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093E0" w14:textId="77777777" w:rsidR="00B131CD" w:rsidRPr="00112821" w:rsidRDefault="00B131CD" w:rsidP="000A459C">
      <w:pPr>
        <w:jc w:val="center"/>
        <w:rPr>
          <w:rFonts w:ascii="Bookman Old Style" w:hAnsi="Bookman Old Style"/>
          <w:b/>
          <w:sz w:val="23"/>
          <w:szCs w:val="23"/>
        </w:rPr>
      </w:pPr>
      <w:r w:rsidRPr="00112821">
        <w:rPr>
          <w:rFonts w:ascii="Bookman Old Style" w:hAnsi="Bookman Old Style"/>
          <w:b/>
          <w:sz w:val="23"/>
          <w:szCs w:val="23"/>
        </w:rPr>
        <w:t>INFORME DE LA JUNTA DIRECTIVA</w:t>
      </w:r>
    </w:p>
    <w:p w14:paraId="2185ABB4" w14:textId="77777777" w:rsidR="00044D95"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CORIMON, C.A.</w:t>
      </w:r>
    </w:p>
    <w:p w14:paraId="2018DC21" w14:textId="77777777" w:rsidR="00B131CD"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ASAMBLEA GENERAL ORDINARIA DE ACCIONISTAS</w:t>
      </w:r>
    </w:p>
    <w:p w14:paraId="74C19941" w14:textId="3A5F1CFA" w:rsidR="00044D95" w:rsidRPr="00112821" w:rsidRDefault="00044D95" w:rsidP="000A459C">
      <w:pPr>
        <w:jc w:val="center"/>
        <w:rPr>
          <w:rFonts w:ascii="Bookman Old Style" w:hAnsi="Bookman Old Style"/>
          <w:b/>
          <w:sz w:val="23"/>
          <w:szCs w:val="23"/>
        </w:rPr>
      </w:pPr>
      <w:r w:rsidRPr="00112821">
        <w:rPr>
          <w:rFonts w:ascii="Bookman Old Style" w:hAnsi="Bookman Old Style"/>
          <w:b/>
          <w:sz w:val="23"/>
          <w:szCs w:val="23"/>
        </w:rPr>
        <w:t>Caracas</w:t>
      </w:r>
      <w:r w:rsidR="00CC6E12" w:rsidRPr="00112821">
        <w:rPr>
          <w:rFonts w:ascii="Bookman Old Style" w:hAnsi="Bookman Old Style"/>
          <w:b/>
          <w:sz w:val="23"/>
          <w:szCs w:val="23"/>
        </w:rPr>
        <w:t xml:space="preserve">, </w:t>
      </w:r>
      <w:r w:rsidR="005A1919" w:rsidRPr="00112821">
        <w:rPr>
          <w:rFonts w:ascii="Bookman Old Style" w:hAnsi="Bookman Old Style"/>
          <w:b/>
          <w:sz w:val="23"/>
          <w:szCs w:val="23"/>
        </w:rPr>
        <w:t>2</w:t>
      </w:r>
      <w:r w:rsidR="00D066EF">
        <w:rPr>
          <w:rFonts w:ascii="Bookman Old Style" w:hAnsi="Bookman Old Style"/>
          <w:b/>
          <w:sz w:val="23"/>
          <w:szCs w:val="23"/>
        </w:rPr>
        <w:t xml:space="preserve">7 </w:t>
      </w:r>
      <w:r w:rsidR="00B131CD" w:rsidRPr="00112821">
        <w:rPr>
          <w:rFonts w:ascii="Bookman Old Style" w:hAnsi="Bookman Old Style"/>
          <w:b/>
          <w:sz w:val="23"/>
          <w:szCs w:val="23"/>
        </w:rPr>
        <w:t>de julio de 20</w:t>
      </w:r>
      <w:r w:rsidR="00B70D9B" w:rsidRPr="00112821">
        <w:rPr>
          <w:rFonts w:ascii="Bookman Old Style" w:hAnsi="Bookman Old Style"/>
          <w:b/>
          <w:sz w:val="23"/>
          <w:szCs w:val="23"/>
        </w:rPr>
        <w:t>1</w:t>
      </w:r>
      <w:r w:rsidR="00D066EF">
        <w:rPr>
          <w:rFonts w:ascii="Bookman Old Style" w:hAnsi="Bookman Old Style"/>
          <w:b/>
          <w:sz w:val="23"/>
          <w:szCs w:val="23"/>
        </w:rPr>
        <w:t>7</w:t>
      </w:r>
    </w:p>
    <w:p w14:paraId="42214674" w14:textId="77777777" w:rsidR="00B131CD" w:rsidRPr="00112821" w:rsidRDefault="00B131CD" w:rsidP="000A459C">
      <w:pPr>
        <w:jc w:val="center"/>
        <w:rPr>
          <w:rFonts w:ascii="Bookman Old Style" w:hAnsi="Bookman Old Style"/>
          <w:b/>
          <w:sz w:val="23"/>
          <w:szCs w:val="23"/>
        </w:rPr>
      </w:pPr>
    </w:p>
    <w:p w14:paraId="1198A317" w14:textId="77777777" w:rsidR="00B131CD" w:rsidRPr="00112821" w:rsidRDefault="00B131CD" w:rsidP="000A459C">
      <w:pPr>
        <w:jc w:val="both"/>
        <w:rPr>
          <w:rFonts w:ascii="Bookman Old Style" w:hAnsi="Bookman Old Style"/>
          <w:sz w:val="23"/>
          <w:szCs w:val="23"/>
        </w:rPr>
      </w:pPr>
    </w:p>
    <w:p w14:paraId="27B55FC1" w14:textId="1359AE1A" w:rsidR="00FE52C9" w:rsidRPr="00112821" w:rsidRDefault="00B131CD" w:rsidP="000A459C">
      <w:pPr>
        <w:jc w:val="both"/>
        <w:rPr>
          <w:rFonts w:ascii="Bookman Old Style" w:hAnsi="Bookman Old Style"/>
          <w:sz w:val="23"/>
          <w:szCs w:val="23"/>
        </w:rPr>
      </w:pPr>
      <w:r w:rsidRPr="00112821">
        <w:rPr>
          <w:rFonts w:ascii="Bookman Old Style" w:hAnsi="Bookman Old Style"/>
          <w:sz w:val="23"/>
          <w:szCs w:val="23"/>
        </w:rPr>
        <w:t>L</w:t>
      </w:r>
      <w:r w:rsidR="00FE52C9" w:rsidRPr="00112821">
        <w:rPr>
          <w:rFonts w:ascii="Bookman Old Style" w:hAnsi="Bookman Old Style"/>
          <w:sz w:val="23"/>
          <w:szCs w:val="23"/>
        </w:rPr>
        <w:t xml:space="preserve">a Junta Directiva de </w:t>
      </w:r>
      <w:proofErr w:type="spellStart"/>
      <w:r w:rsidR="00FE52C9" w:rsidRPr="00112821">
        <w:rPr>
          <w:rFonts w:ascii="Bookman Old Style" w:hAnsi="Bookman Old Style"/>
          <w:sz w:val="23"/>
          <w:szCs w:val="23"/>
        </w:rPr>
        <w:t>Corimon</w:t>
      </w:r>
      <w:proofErr w:type="spellEnd"/>
      <w:r w:rsidR="00FE52C9" w:rsidRPr="00112821">
        <w:rPr>
          <w:rFonts w:ascii="Bookman Old Style" w:hAnsi="Bookman Old Style"/>
          <w:sz w:val="23"/>
          <w:szCs w:val="23"/>
        </w:rPr>
        <w:t>, C.A.</w:t>
      </w:r>
      <w:r w:rsidR="00EA662D">
        <w:rPr>
          <w:rFonts w:ascii="Bookman Old Style" w:hAnsi="Bookman Old Style"/>
          <w:sz w:val="23"/>
          <w:szCs w:val="23"/>
        </w:rPr>
        <w:t>,</w:t>
      </w:r>
      <w:r w:rsidR="00FE52C9" w:rsidRPr="00112821">
        <w:rPr>
          <w:rFonts w:ascii="Bookman Old Style" w:hAnsi="Bookman Old Style"/>
          <w:sz w:val="23"/>
          <w:szCs w:val="23"/>
        </w:rPr>
        <w:t xml:space="preserve"> se complace en informar a los señores accionistas que ha concluido satisfactoriamente el ejercicio fiscal terminado el </w:t>
      </w:r>
      <w:r w:rsidR="005A1919" w:rsidRPr="00112821">
        <w:rPr>
          <w:rFonts w:ascii="Bookman Old Style" w:hAnsi="Bookman Old Style"/>
          <w:sz w:val="23"/>
          <w:szCs w:val="23"/>
        </w:rPr>
        <w:t>30</w:t>
      </w:r>
      <w:r w:rsidR="00FE52C9" w:rsidRPr="00112821">
        <w:rPr>
          <w:rFonts w:ascii="Bookman Old Style" w:hAnsi="Bookman Old Style"/>
          <w:sz w:val="23"/>
          <w:szCs w:val="23"/>
        </w:rPr>
        <w:t xml:space="preserve"> de abril de 20</w:t>
      </w:r>
      <w:r w:rsidR="00B70D9B" w:rsidRPr="00112821">
        <w:rPr>
          <w:rFonts w:ascii="Bookman Old Style" w:hAnsi="Bookman Old Style"/>
          <w:sz w:val="23"/>
          <w:szCs w:val="23"/>
        </w:rPr>
        <w:t>1</w:t>
      </w:r>
      <w:r w:rsidR="00D066EF">
        <w:rPr>
          <w:rFonts w:ascii="Bookman Old Style" w:hAnsi="Bookman Old Style"/>
          <w:sz w:val="23"/>
          <w:szCs w:val="23"/>
        </w:rPr>
        <w:t>7</w:t>
      </w:r>
      <w:r w:rsidR="00FE52C9" w:rsidRPr="00112821">
        <w:rPr>
          <w:rFonts w:ascii="Bookman Old Style" w:hAnsi="Bookman Old Style"/>
          <w:sz w:val="23"/>
          <w:szCs w:val="23"/>
        </w:rPr>
        <w:t>.</w:t>
      </w:r>
    </w:p>
    <w:p w14:paraId="6571ACB8" w14:textId="034A189E" w:rsidR="00DB14C4" w:rsidRPr="00112821" w:rsidRDefault="00DB14C4" w:rsidP="00DB14C4">
      <w:pPr>
        <w:pStyle w:val="NormalWeb"/>
        <w:spacing w:line="240" w:lineRule="auto"/>
        <w:jc w:val="both"/>
        <w:rPr>
          <w:rFonts w:ascii="Bookman Old Style" w:hAnsi="Bookman Old Style"/>
          <w:sz w:val="23"/>
          <w:szCs w:val="23"/>
        </w:rPr>
      </w:pPr>
      <w:r w:rsidRPr="00112821">
        <w:rPr>
          <w:rFonts w:ascii="Bookman Old Style" w:hAnsi="Bookman Old Style"/>
          <w:sz w:val="23"/>
          <w:szCs w:val="23"/>
        </w:rPr>
        <w:t>En este sentido, es grato informarles que durante el ejercicio económico finalizado el 30 de abril de 201</w:t>
      </w:r>
      <w:r>
        <w:rPr>
          <w:rFonts w:ascii="Bookman Old Style" w:hAnsi="Bookman Old Style"/>
          <w:sz w:val="23"/>
          <w:szCs w:val="23"/>
        </w:rPr>
        <w:t>7</w:t>
      </w:r>
      <w:r w:rsidRPr="00112821">
        <w:rPr>
          <w:rFonts w:ascii="Bookman Old Style" w:hAnsi="Bookman Old Style"/>
          <w:sz w:val="23"/>
          <w:szCs w:val="23"/>
        </w:rPr>
        <w:t xml:space="preserve">, se realizaron ventas consolidadas por </w:t>
      </w:r>
      <w:r>
        <w:rPr>
          <w:rFonts w:ascii="Bookman Old Style" w:hAnsi="Bookman Old Style"/>
          <w:sz w:val="23"/>
          <w:szCs w:val="23"/>
        </w:rPr>
        <w:t xml:space="preserve">Setenta y Seis Mil Ochocientos Cinco Millones Setecientos Sesenta Mil Doscientos Veinte Cinco </w:t>
      </w:r>
      <w:r w:rsidRPr="00112821">
        <w:rPr>
          <w:rFonts w:ascii="Bookman Old Style" w:hAnsi="Bookman Old Style"/>
          <w:sz w:val="23"/>
          <w:szCs w:val="23"/>
        </w:rPr>
        <w:t xml:space="preserve">Bolívares constantes (Bs. </w:t>
      </w:r>
      <w:r>
        <w:rPr>
          <w:rFonts w:ascii="Bookman Old Style" w:hAnsi="Bookman Old Style"/>
          <w:sz w:val="23"/>
          <w:szCs w:val="23"/>
        </w:rPr>
        <w:t>76.805.760.225</w:t>
      </w:r>
      <w:r w:rsidRPr="00112821">
        <w:rPr>
          <w:rFonts w:ascii="Bookman Old Style" w:hAnsi="Bookman Old Style"/>
          <w:sz w:val="23"/>
          <w:szCs w:val="23"/>
        </w:rPr>
        <w:t xml:space="preserve">), se obtuvo una utilidad operativa de </w:t>
      </w:r>
      <w:r>
        <w:rPr>
          <w:rFonts w:ascii="Bookman Old Style" w:hAnsi="Bookman Old Style"/>
          <w:sz w:val="23"/>
          <w:szCs w:val="23"/>
        </w:rPr>
        <w:t>Dieciocho Mil Cuatrocientos Noventa y Siete Millones Doscientos Cuarenta y Siete Mil Ciento Ochenta y Siete</w:t>
      </w:r>
      <w:r w:rsidRPr="00112821">
        <w:rPr>
          <w:rFonts w:ascii="Bookman Old Style" w:hAnsi="Bookman Old Style"/>
          <w:sz w:val="23"/>
          <w:szCs w:val="23"/>
        </w:rPr>
        <w:t xml:space="preserve"> Bolívares constantes (Bs.</w:t>
      </w:r>
      <w:r>
        <w:rPr>
          <w:rFonts w:ascii="Bookman Old Style" w:hAnsi="Bookman Old Style"/>
          <w:sz w:val="23"/>
          <w:szCs w:val="23"/>
        </w:rPr>
        <w:t xml:space="preserve"> 18.497.247.187</w:t>
      </w:r>
      <w:r w:rsidRPr="00112821">
        <w:rPr>
          <w:rFonts w:ascii="Bookman Old Style" w:hAnsi="Bookman Old Style"/>
          <w:sz w:val="23"/>
          <w:szCs w:val="23"/>
        </w:rPr>
        <w:t xml:space="preserve">) y la utilidad neta fue de </w:t>
      </w:r>
      <w:r>
        <w:rPr>
          <w:rFonts w:ascii="Bookman Old Style" w:hAnsi="Bookman Old Style"/>
          <w:sz w:val="23"/>
          <w:szCs w:val="23"/>
        </w:rPr>
        <w:t xml:space="preserve">Dieciséis Mil Cuarenta Millones Trescientos Treinta y Mil Doscientos Cinco </w:t>
      </w:r>
      <w:r w:rsidRPr="00112821">
        <w:rPr>
          <w:rFonts w:ascii="Bookman Old Style" w:hAnsi="Bookman Old Style"/>
          <w:sz w:val="23"/>
          <w:szCs w:val="23"/>
        </w:rPr>
        <w:t xml:space="preserve">Bolívares constantes (Bs. </w:t>
      </w:r>
      <w:r>
        <w:rPr>
          <w:rFonts w:ascii="Bookman Old Style" w:hAnsi="Bookman Old Style"/>
          <w:sz w:val="23"/>
          <w:szCs w:val="23"/>
        </w:rPr>
        <w:t>16.040.331.205.</w:t>
      </w:r>
      <w:r w:rsidRPr="00112821">
        <w:rPr>
          <w:rFonts w:ascii="Bookman Old Style" w:hAnsi="Bookman Old Style"/>
          <w:sz w:val="23"/>
          <w:szCs w:val="23"/>
        </w:rPr>
        <w:t xml:space="preserve"> Los activos totales de la compañía se ubicaron en </w:t>
      </w:r>
      <w:r>
        <w:rPr>
          <w:rFonts w:ascii="Bookman Old Style" w:hAnsi="Bookman Old Style"/>
          <w:sz w:val="23"/>
          <w:szCs w:val="23"/>
        </w:rPr>
        <w:t xml:space="preserve">Cuatrocientos Setenta y Un Mil Ochocientos Cuarenta y Dos Millones Trescientos Setenta y Seis Mil Setecientos Once </w:t>
      </w:r>
      <w:r w:rsidRPr="00112821">
        <w:rPr>
          <w:rFonts w:ascii="Bookman Old Style" w:hAnsi="Bookman Old Style"/>
          <w:sz w:val="23"/>
          <w:szCs w:val="23"/>
        </w:rPr>
        <w:t xml:space="preserve">Bolívares constantes (Bs. </w:t>
      </w:r>
      <w:r>
        <w:rPr>
          <w:rFonts w:ascii="Bookman Old Style" w:hAnsi="Bookman Old Style"/>
          <w:sz w:val="23"/>
          <w:szCs w:val="23"/>
        </w:rPr>
        <w:t>471.842.376.711), mientras qu</w:t>
      </w:r>
      <w:r w:rsidRPr="00112821">
        <w:rPr>
          <w:rFonts w:ascii="Bookman Old Style" w:hAnsi="Bookman Old Style"/>
          <w:sz w:val="23"/>
          <w:szCs w:val="23"/>
        </w:rPr>
        <w:t xml:space="preserve">e los pasivos totales se encuentran en la cantidad de </w:t>
      </w:r>
      <w:r>
        <w:rPr>
          <w:rFonts w:ascii="Bookman Old Style" w:hAnsi="Bookman Old Style"/>
          <w:sz w:val="23"/>
          <w:szCs w:val="23"/>
        </w:rPr>
        <w:t xml:space="preserve">Ciento Noventa y Un Mil Ochocientos Dieciséis Millones Novecientos Once Mil Cuarenta y Dos </w:t>
      </w:r>
      <w:r w:rsidRPr="00112821">
        <w:rPr>
          <w:rFonts w:ascii="Bookman Old Style" w:hAnsi="Bookman Old Style"/>
          <w:sz w:val="23"/>
          <w:szCs w:val="23"/>
        </w:rPr>
        <w:t xml:space="preserve">Bolívares constantes (Bs. </w:t>
      </w:r>
      <w:r>
        <w:rPr>
          <w:rFonts w:ascii="Bookman Old Style" w:hAnsi="Bookman Old Style"/>
          <w:sz w:val="23"/>
          <w:szCs w:val="23"/>
        </w:rPr>
        <w:t>191.816.911.042</w:t>
      </w:r>
      <w:r w:rsidRPr="00112821">
        <w:rPr>
          <w:rFonts w:ascii="Bookman Old Style" w:hAnsi="Bookman Old Style"/>
          <w:sz w:val="23"/>
          <w:szCs w:val="23"/>
        </w:rPr>
        <w:t>) lo cual arroja un patrimonio total al 30 de abril de 201</w:t>
      </w:r>
      <w:r>
        <w:rPr>
          <w:rFonts w:ascii="Bookman Old Style" w:hAnsi="Bookman Old Style"/>
          <w:sz w:val="23"/>
          <w:szCs w:val="23"/>
        </w:rPr>
        <w:t>7</w:t>
      </w:r>
      <w:bookmarkStart w:id="0" w:name="OLE_LINK1"/>
      <w:r w:rsidR="00284B81">
        <w:rPr>
          <w:rFonts w:ascii="Bookman Old Style" w:hAnsi="Bookman Old Style"/>
          <w:sz w:val="23"/>
          <w:szCs w:val="23"/>
        </w:rPr>
        <w:t xml:space="preserve"> de </w:t>
      </w:r>
      <w:r>
        <w:rPr>
          <w:rFonts w:ascii="Bookman Old Style" w:hAnsi="Bookman Old Style"/>
          <w:sz w:val="23"/>
          <w:szCs w:val="23"/>
        </w:rPr>
        <w:t xml:space="preserve">Doscientos Ochenta Mil Veinticinco Millones Cuatrocientos Sesenta y Cinco Mil Seiscientos Sesenta y Nueve </w:t>
      </w:r>
      <w:r w:rsidRPr="00112821">
        <w:rPr>
          <w:rFonts w:ascii="Bookman Old Style" w:hAnsi="Bookman Old Style"/>
          <w:sz w:val="23"/>
          <w:szCs w:val="23"/>
        </w:rPr>
        <w:t>Bolívares constantes (Bs.</w:t>
      </w:r>
      <w:r>
        <w:rPr>
          <w:rFonts w:ascii="Bookman Old Style" w:hAnsi="Bookman Old Style"/>
          <w:sz w:val="23"/>
          <w:szCs w:val="23"/>
        </w:rPr>
        <w:t xml:space="preserve"> 280.025.465.669</w:t>
      </w:r>
      <w:r w:rsidRPr="00112821">
        <w:rPr>
          <w:rFonts w:ascii="Bookman Old Style" w:hAnsi="Bookman Old Style"/>
          <w:sz w:val="23"/>
          <w:szCs w:val="23"/>
        </w:rPr>
        <w:t>).</w:t>
      </w:r>
    </w:p>
    <w:bookmarkEnd w:id="0"/>
    <w:p w14:paraId="54FBED2D" w14:textId="77777777" w:rsidR="00DB14C4" w:rsidRPr="00112821" w:rsidRDefault="00DB14C4" w:rsidP="00DB14C4">
      <w:pPr>
        <w:jc w:val="both"/>
        <w:rPr>
          <w:rFonts w:ascii="Bookman Old Style" w:hAnsi="Bookman Old Style"/>
          <w:sz w:val="23"/>
          <w:szCs w:val="23"/>
          <w:lang w:val="es-VE" w:eastAsia="es-VE"/>
        </w:rPr>
      </w:pPr>
    </w:p>
    <w:p w14:paraId="4D6DABAB" w14:textId="671504EC" w:rsidR="00EE1D9A" w:rsidRPr="00112821" w:rsidRDefault="00370002" w:rsidP="000A459C">
      <w:pPr>
        <w:jc w:val="both"/>
        <w:rPr>
          <w:rFonts w:ascii="Bookman Old Style" w:hAnsi="Bookman Old Style"/>
          <w:sz w:val="23"/>
          <w:szCs w:val="23"/>
        </w:rPr>
      </w:pPr>
      <w:r w:rsidRPr="00112821">
        <w:rPr>
          <w:rFonts w:ascii="Bookman Old Style" w:hAnsi="Bookman Old Style"/>
          <w:sz w:val="23"/>
          <w:szCs w:val="23"/>
        </w:rPr>
        <w:t xml:space="preserve">Seguidamente, </w:t>
      </w:r>
      <w:r w:rsidR="00E71C0D" w:rsidRPr="00112821">
        <w:rPr>
          <w:rFonts w:ascii="Bookman Old Style" w:hAnsi="Bookman Old Style"/>
          <w:sz w:val="23"/>
          <w:szCs w:val="23"/>
        </w:rPr>
        <w:t>l</w:t>
      </w:r>
      <w:r w:rsidR="00044D95" w:rsidRPr="00112821">
        <w:rPr>
          <w:rFonts w:ascii="Bookman Old Style" w:hAnsi="Bookman Old Style"/>
          <w:sz w:val="23"/>
          <w:szCs w:val="23"/>
        </w:rPr>
        <w:t xml:space="preserve">a Junta Directiva </w:t>
      </w:r>
      <w:r w:rsidRPr="00112821">
        <w:rPr>
          <w:rFonts w:ascii="Bookman Old Style" w:hAnsi="Bookman Old Style"/>
          <w:sz w:val="23"/>
          <w:szCs w:val="23"/>
        </w:rPr>
        <w:t xml:space="preserve">pasa a </w:t>
      </w:r>
      <w:r w:rsidR="00044D95" w:rsidRPr="00112821">
        <w:rPr>
          <w:rFonts w:ascii="Bookman Old Style" w:hAnsi="Bookman Old Style"/>
          <w:sz w:val="23"/>
          <w:szCs w:val="23"/>
        </w:rPr>
        <w:t>reseña</w:t>
      </w:r>
      <w:r w:rsidRPr="00112821">
        <w:rPr>
          <w:rFonts w:ascii="Bookman Old Style" w:hAnsi="Bookman Old Style"/>
          <w:sz w:val="23"/>
          <w:szCs w:val="23"/>
        </w:rPr>
        <w:t>r</w:t>
      </w:r>
      <w:r w:rsidR="00044D95" w:rsidRPr="00112821">
        <w:rPr>
          <w:rFonts w:ascii="Bookman Old Style" w:hAnsi="Bookman Old Style"/>
          <w:sz w:val="23"/>
          <w:szCs w:val="23"/>
        </w:rPr>
        <w:t xml:space="preserve"> a los señores accionistas </w:t>
      </w:r>
      <w:r w:rsidR="00EE1D9A" w:rsidRPr="00112821">
        <w:rPr>
          <w:rFonts w:ascii="Bookman Old Style" w:hAnsi="Bookman Old Style"/>
          <w:sz w:val="23"/>
          <w:szCs w:val="23"/>
        </w:rPr>
        <w:t xml:space="preserve">los siguientes aspectos resaltantes del Grupo </w:t>
      </w:r>
      <w:proofErr w:type="spellStart"/>
      <w:r w:rsidR="00EE1D9A" w:rsidRPr="00112821">
        <w:rPr>
          <w:rFonts w:ascii="Bookman Old Style" w:hAnsi="Bookman Old Style"/>
          <w:sz w:val="23"/>
          <w:szCs w:val="23"/>
        </w:rPr>
        <w:t>Corimon</w:t>
      </w:r>
      <w:proofErr w:type="spellEnd"/>
      <w:r w:rsidR="00EE1D9A" w:rsidRPr="00112821">
        <w:rPr>
          <w:rFonts w:ascii="Bookman Old Style" w:hAnsi="Bookman Old Style"/>
          <w:sz w:val="23"/>
          <w:szCs w:val="23"/>
        </w:rPr>
        <w:t xml:space="preserve"> en el Ejercicio finalizado el 30 de abril de 201</w:t>
      </w:r>
      <w:r w:rsidR="00D066EF">
        <w:rPr>
          <w:rFonts w:ascii="Bookman Old Style" w:hAnsi="Bookman Old Style"/>
          <w:sz w:val="23"/>
          <w:szCs w:val="23"/>
        </w:rPr>
        <w:t>7</w:t>
      </w:r>
      <w:r w:rsidR="00EE1D9A" w:rsidRPr="00112821">
        <w:rPr>
          <w:rFonts w:ascii="Bookman Old Style" w:hAnsi="Bookman Old Style"/>
          <w:sz w:val="23"/>
          <w:szCs w:val="23"/>
        </w:rPr>
        <w:t>:</w:t>
      </w:r>
    </w:p>
    <w:p w14:paraId="035F9AFD" w14:textId="77777777" w:rsidR="00EE1D9A" w:rsidRPr="00112821" w:rsidRDefault="00EE1D9A" w:rsidP="000A459C">
      <w:pPr>
        <w:jc w:val="both"/>
        <w:rPr>
          <w:rFonts w:ascii="Bookman Old Style" w:hAnsi="Bookman Old Style"/>
          <w:sz w:val="23"/>
          <w:szCs w:val="23"/>
        </w:rPr>
      </w:pPr>
    </w:p>
    <w:p w14:paraId="05C9838D" w14:textId="783649E7" w:rsidR="00044D95" w:rsidRPr="00112821" w:rsidRDefault="00EE1D9A" w:rsidP="00EE1D9A">
      <w:pPr>
        <w:numPr>
          <w:ilvl w:val="0"/>
          <w:numId w:val="23"/>
        </w:numPr>
        <w:ind w:left="284" w:hanging="142"/>
        <w:jc w:val="both"/>
        <w:rPr>
          <w:rFonts w:ascii="Bookman Old Style" w:hAnsi="Bookman Old Style"/>
          <w:sz w:val="23"/>
          <w:szCs w:val="23"/>
        </w:rPr>
      </w:pPr>
      <w:r w:rsidRPr="00112821">
        <w:rPr>
          <w:rFonts w:ascii="Bookman Old Style" w:hAnsi="Bookman Old Style"/>
          <w:b/>
          <w:sz w:val="23"/>
          <w:szCs w:val="23"/>
        </w:rPr>
        <w:t>D</w:t>
      </w:r>
      <w:r w:rsidR="00044D95" w:rsidRPr="00112821">
        <w:rPr>
          <w:rFonts w:ascii="Bookman Old Style" w:hAnsi="Bookman Old Style"/>
          <w:b/>
          <w:sz w:val="23"/>
          <w:szCs w:val="23"/>
        </w:rPr>
        <w:t xml:space="preserve">esempeño de </w:t>
      </w:r>
      <w:proofErr w:type="spellStart"/>
      <w:r w:rsidR="00044D95" w:rsidRPr="00112821">
        <w:rPr>
          <w:rFonts w:ascii="Bookman Old Style" w:hAnsi="Bookman Old Style"/>
          <w:b/>
          <w:sz w:val="23"/>
          <w:szCs w:val="23"/>
        </w:rPr>
        <w:t>Corimon</w:t>
      </w:r>
      <w:proofErr w:type="spellEnd"/>
      <w:r w:rsidR="00044D95" w:rsidRPr="00112821">
        <w:rPr>
          <w:rFonts w:ascii="Bookman Old Style" w:hAnsi="Bookman Old Style"/>
          <w:b/>
          <w:sz w:val="23"/>
          <w:szCs w:val="23"/>
        </w:rPr>
        <w:t xml:space="preserve">, C.A. y sus filiales, durante el ejercicio económico finalizado el 30 de </w:t>
      </w:r>
      <w:r w:rsidR="00F07942" w:rsidRPr="00112821">
        <w:rPr>
          <w:rFonts w:ascii="Bookman Old Style" w:hAnsi="Bookman Old Style"/>
          <w:b/>
          <w:sz w:val="23"/>
          <w:szCs w:val="23"/>
        </w:rPr>
        <w:t>abril</w:t>
      </w:r>
      <w:r w:rsidR="00044D95" w:rsidRPr="00112821">
        <w:rPr>
          <w:rFonts w:ascii="Bookman Old Style" w:hAnsi="Bookman Old Style"/>
          <w:b/>
          <w:sz w:val="23"/>
          <w:szCs w:val="23"/>
        </w:rPr>
        <w:t xml:space="preserve"> de 20</w:t>
      </w:r>
      <w:r w:rsidR="00346FBB" w:rsidRPr="00112821">
        <w:rPr>
          <w:rFonts w:ascii="Bookman Old Style" w:hAnsi="Bookman Old Style"/>
          <w:b/>
          <w:sz w:val="23"/>
          <w:szCs w:val="23"/>
        </w:rPr>
        <w:t>1</w:t>
      </w:r>
      <w:r w:rsidR="00D066EF">
        <w:rPr>
          <w:rFonts w:ascii="Bookman Old Style" w:hAnsi="Bookman Old Style"/>
          <w:b/>
          <w:sz w:val="23"/>
          <w:szCs w:val="23"/>
        </w:rPr>
        <w:t>7</w:t>
      </w:r>
      <w:r w:rsidR="00044D95" w:rsidRPr="00112821">
        <w:rPr>
          <w:rFonts w:ascii="Bookman Old Style" w:hAnsi="Bookman Old Style"/>
          <w:sz w:val="23"/>
          <w:szCs w:val="23"/>
        </w:rPr>
        <w:t xml:space="preserve">: </w:t>
      </w:r>
    </w:p>
    <w:p w14:paraId="1EC86F13" w14:textId="77777777" w:rsidR="00F65A6C" w:rsidRPr="00112821" w:rsidRDefault="00F65A6C" w:rsidP="000A459C">
      <w:pPr>
        <w:jc w:val="both"/>
        <w:rPr>
          <w:rFonts w:ascii="Bookman Old Style" w:hAnsi="Bookman Old Style"/>
          <w:sz w:val="23"/>
          <w:szCs w:val="23"/>
        </w:rPr>
      </w:pPr>
    </w:p>
    <w:p w14:paraId="69A35C47" w14:textId="77777777" w:rsidR="00DB14C4" w:rsidRPr="00FC018B" w:rsidRDefault="00DB14C4" w:rsidP="00DB14C4">
      <w:pPr>
        <w:jc w:val="both"/>
        <w:rPr>
          <w:rFonts w:ascii="Bookman Old Style" w:hAnsi="Bookman Old Style"/>
          <w:sz w:val="23"/>
          <w:szCs w:val="23"/>
        </w:rPr>
      </w:pPr>
      <w:r w:rsidRPr="00FC018B">
        <w:rPr>
          <w:rFonts w:ascii="Bookman Old Style" w:hAnsi="Bookman Old Style"/>
          <w:sz w:val="23"/>
          <w:szCs w:val="23"/>
        </w:rPr>
        <w:t xml:space="preserve">En el ejercicio fiscal recién concluido, </w:t>
      </w:r>
      <w:proofErr w:type="spellStart"/>
      <w:r w:rsidRPr="00FC018B">
        <w:rPr>
          <w:rFonts w:ascii="Bookman Old Style" w:hAnsi="Bookman Old Style"/>
          <w:sz w:val="23"/>
          <w:szCs w:val="23"/>
        </w:rPr>
        <w:t>Corimon</w:t>
      </w:r>
      <w:proofErr w:type="spellEnd"/>
      <w:r w:rsidRPr="00FC018B">
        <w:rPr>
          <w:rFonts w:ascii="Bookman Old Style" w:hAnsi="Bookman Old Style"/>
          <w:sz w:val="23"/>
          <w:szCs w:val="23"/>
        </w:rPr>
        <w:t>, C.A. y sus empresas filiales pese a la grave crisis que ha venido afectando al país, se han mantenido trabajando con el fin de mantener metas de producción, así como la calidad de nuestros productos en el mercado.</w:t>
      </w:r>
    </w:p>
    <w:p w14:paraId="3B17FADE" w14:textId="77777777" w:rsidR="00DB14C4" w:rsidRPr="00FC018B" w:rsidRDefault="00DB14C4" w:rsidP="00DB14C4">
      <w:pPr>
        <w:jc w:val="both"/>
        <w:rPr>
          <w:rFonts w:ascii="Bookman Old Style" w:hAnsi="Bookman Old Style"/>
          <w:sz w:val="23"/>
          <w:szCs w:val="23"/>
        </w:rPr>
      </w:pPr>
    </w:p>
    <w:p w14:paraId="04D757ED" w14:textId="77777777" w:rsidR="00A20D01" w:rsidRDefault="00DB14C4" w:rsidP="00A20D01">
      <w:pPr>
        <w:tabs>
          <w:tab w:val="num" w:pos="720"/>
        </w:tabs>
        <w:jc w:val="both"/>
        <w:rPr>
          <w:rFonts w:ascii="Bookman Old Style" w:hAnsi="Bookman Old Style"/>
          <w:sz w:val="23"/>
          <w:szCs w:val="23"/>
        </w:rPr>
      </w:pPr>
      <w:proofErr w:type="spellStart"/>
      <w:r w:rsidRPr="00FC018B">
        <w:rPr>
          <w:rFonts w:ascii="Bookman Old Style" w:hAnsi="Bookman Old Style"/>
          <w:b/>
          <w:sz w:val="23"/>
          <w:szCs w:val="23"/>
          <w:u w:val="single"/>
        </w:rPr>
        <w:t>Corimon</w:t>
      </w:r>
      <w:proofErr w:type="spellEnd"/>
      <w:r w:rsidRPr="00FC018B">
        <w:rPr>
          <w:rFonts w:ascii="Bookman Old Style" w:hAnsi="Bookman Old Style"/>
          <w:b/>
          <w:sz w:val="23"/>
          <w:szCs w:val="23"/>
          <w:u w:val="single"/>
        </w:rPr>
        <w:t xml:space="preserve"> Pinturas, C.A</w:t>
      </w:r>
      <w:r w:rsidRPr="00FC018B">
        <w:rPr>
          <w:rFonts w:ascii="Bookman Old Style" w:hAnsi="Bookman Old Style"/>
          <w:sz w:val="23"/>
          <w:szCs w:val="23"/>
        </w:rPr>
        <w:t>: En el ejercicio económico finalizado el 30 de abril de</w:t>
      </w:r>
      <w:r>
        <w:rPr>
          <w:rFonts w:ascii="Bookman Old Style" w:hAnsi="Bookman Old Style"/>
          <w:sz w:val="23"/>
          <w:szCs w:val="23"/>
        </w:rPr>
        <w:t xml:space="preserve"> </w:t>
      </w:r>
      <w:r w:rsidRPr="00112821">
        <w:rPr>
          <w:rFonts w:ascii="Bookman Old Style" w:hAnsi="Bookman Old Style"/>
          <w:sz w:val="23"/>
          <w:szCs w:val="23"/>
        </w:rPr>
        <w:t>201</w:t>
      </w:r>
      <w:r>
        <w:rPr>
          <w:rFonts w:ascii="Bookman Old Style" w:hAnsi="Bookman Old Style"/>
          <w:sz w:val="23"/>
          <w:szCs w:val="23"/>
        </w:rPr>
        <w:t>7</w:t>
      </w:r>
      <w:r w:rsidRPr="00112821">
        <w:rPr>
          <w:rFonts w:ascii="Bookman Old Style" w:hAnsi="Bookman Old Style"/>
          <w:sz w:val="23"/>
          <w:szCs w:val="23"/>
        </w:rPr>
        <w:t xml:space="preserve">, la filial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Pinturas, C.A., alcanzó una utilidad bruta de </w:t>
      </w:r>
      <w:r>
        <w:rPr>
          <w:rFonts w:ascii="Bookman Old Style" w:hAnsi="Bookman Old Style"/>
          <w:sz w:val="23"/>
          <w:szCs w:val="23"/>
        </w:rPr>
        <w:t>Diez Mil Cuatrocientos Ochenta Millones Seiscientos Cuarenta y Cinco Mil Quinientos Siete</w:t>
      </w:r>
      <w:r w:rsidRPr="00112821">
        <w:rPr>
          <w:rFonts w:ascii="Bookman Old Style" w:hAnsi="Bookman Old Style"/>
          <w:sz w:val="23"/>
          <w:szCs w:val="23"/>
        </w:rPr>
        <w:t xml:space="preserve"> Bolívares </w:t>
      </w:r>
      <w:r>
        <w:rPr>
          <w:rFonts w:ascii="Bookman Old Style" w:hAnsi="Bookman Old Style"/>
          <w:sz w:val="23"/>
          <w:szCs w:val="23"/>
        </w:rPr>
        <w:t>constantes (Bs. 10.480.645.507</w:t>
      </w:r>
      <w:r w:rsidRPr="00112821">
        <w:rPr>
          <w:rFonts w:ascii="Bookman Old Style" w:hAnsi="Bookman Old Style"/>
          <w:sz w:val="23"/>
          <w:szCs w:val="23"/>
        </w:rPr>
        <w:t xml:space="preserve">) y una utilidad operativa de </w:t>
      </w:r>
      <w:r>
        <w:rPr>
          <w:rFonts w:ascii="Bookman Old Style" w:hAnsi="Bookman Old Style"/>
          <w:sz w:val="23"/>
          <w:szCs w:val="23"/>
        </w:rPr>
        <w:lastRenderedPageBreak/>
        <w:t>Siete Mil Doscientos Once Millones Setecientos Noventa y Nueve Mil Ochocientos Ochenta y Tres</w:t>
      </w:r>
      <w:r w:rsidRPr="00112821">
        <w:rPr>
          <w:rFonts w:ascii="Bookman Old Style" w:hAnsi="Bookman Old Style"/>
          <w:sz w:val="23"/>
          <w:szCs w:val="23"/>
        </w:rPr>
        <w:t xml:space="preserve"> Bolívares constantes (Bs.</w:t>
      </w:r>
      <w:r>
        <w:rPr>
          <w:rFonts w:ascii="Bookman Old Style" w:hAnsi="Bookman Old Style"/>
          <w:sz w:val="23"/>
          <w:szCs w:val="23"/>
        </w:rPr>
        <w:t xml:space="preserve"> 7.211.799.883</w:t>
      </w:r>
      <w:r w:rsidRPr="00112821">
        <w:rPr>
          <w:rFonts w:ascii="Bookman Old Style" w:hAnsi="Bookman Old Style"/>
          <w:sz w:val="23"/>
          <w:szCs w:val="23"/>
        </w:rPr>
        <w:t xml:space="preserve">). </w:t>
      </w:r>
    </w:p>
    <w:p w14:paraId="6EB11BAD" w14:textId="77777777" w:rsidR="00A20D01" w:rsidRDefault="00A20D01" w:rsidP="00A20D01">
      <w:pPr>
        <w:tabs>
          <w:tab w:val="num" w:pos="720"/>
        </w:tabs>
        <w:jc w:val="both"/>
        <w:rPr>
          <w:rFonts w:ascii="Bookman Old Style" w:hAnsi="Bookman Old Style"/>
          <w:sz w:val="23"/>
          <w:szCs w:val="23"/>
        </w:rPr>
      </w:pPr>
    </w:p>
    <w:p w14:paraId="69E0E123" w14:textId="55C59702" w:rsidR="00A20D01" w:rsidRPr="00112821" w:rsidRDefault="00A20D01" w:rsidP="00A20D01">
      <w:pPr>
        <w:tabs>
          <w:tab w:val="num" w:pos="720"/>
        </w:tabs>
        <w:jc w:val="both"/>
        <w:rPr>
          <w:rFonts w:ascii="Bookman Old Style" w:hAnsi="Bookman Old Style"/>
          <w:sz w:val="23"/>
          <w:szCs w:val="23"/>
        </w:rPr>
      </w:pPr>
      <w:r>
        <w:rPr>
          <w:rFonts w:ascii="Bookman Old Style" w:hAnsi="Bookman Old Style"/>
          <w:sz w:val="23"/>
          <w:szCs w:val="23"/>
        </w:rPr>
        <w:t xml:space="preserve">En cuanto a las inversiones efectuadas en este período, </w:t>
      </w:r>
      <w:r w:rsidRPr="00A20D01">
        <w:rPr>
          <w:rFonts w:ascii="Bookman Old Style" w:hAnsi="Bookman Old Style"/>
          <w:sz w:val="23"/>
          <w:szCs w:val="23"/>
        </w:rPr>
        <w:t xml:space="preserve">se realizó a finales del 2016, la modificación de un tramo del anillo principal del Sistema Contra Incendio, garantizando el correcto funcionamiento del mismo y resguardando así áreas críticas en planta como Planta Industrial, con un monto de </w:t>
      </w:r>
      <w:r w:rsidR="006E453A" w:rsidRPr="00A20D01">
        <w:rPr>
          <w:rFonts w:ascii="Bookman Old Style" w:hAnsi="Bookman Old Style"/>
          <w:sz w:val="23"/>
          <w:szCs w:val="23"/>
        </w:rPr>
        <w:t>Bs</w:t>
      </w:r>
      <w:r w:rsidR="006E453A">
        <w:rPr>
          <w:rFonts w:ascii="Bookman Old Style" w:hAnsi="Bookman Old Style"/>
          <w:sz w:val="23"/>
          <w:szCs w:val="23"/>
        </w:rPr>
        <w:t xml:space="preserve">. </w:t>
      </w:r>
      <w:r w:rsidRPr="00A20D01">
        <w:rPr>
          <w:rFonts w:ascii="Bookman Old Style" w:hAnsi="Bookman Old Style"/>
          <w:sz w:val="23"/>
          <w:szCs w:val="23"/>
        </w:rPr>
        <w:t>15.557.895</w:t>
      </w:r>
      <w:r w:rsidR="006E453A">
        <w:rPr>
          <w:rFonts w:ascii="Bookman Old Style" w:hAnsi="Bookman Old Style"/>
          <w:sz w:val="23"/>
          <w:szCs w:val="23"/>
        </w:rPr>
        <w:t xml:space="preserve">. Adicionalmente, se </w:t>
      </w:r>
      <w:r w:rsidRPr="00A20D01">
        <w:rPr>
          <w:rFonts w:ascii="Bookman Old Style" w:hAnsi="Bookman Old Style"/>
          <w:sz w:val="23"/>
          <w:szCs w:val="23"/>
        </w:rPr>
        <w:t xml:space="preserve">han realizado inversiones en distintas áreas de planta, para hacer cumplimiento con lo requerido por la aseguradora </w:t>
      </w:r>
      <w:proofErr w:type="spellStart"/>
      <w:r w:rsidRPr="00A20D01">
        <w:rPr>
          <w:rFonts w:ascii="Bookman Old Style" w:hAnsi="Bookman Old Style"/>
          <w:sz w:val="23"/>
          <w:szCs w:val="23"/>
        </w:rPr>
        <w:t>Zurich</w:t>
      </w:r>
      <w:proofErr w:type="spellEnd"/>
      <w:r w:rsidRPr="00A20D01">
        <w:rPr>
          <w:rFonts w:ascii="Bookman Old Style" w:hAnsi="Bookman Old Style"/>
          <w:sz w:val="23"/>
          <w:szCs w:val="23"/>
        </w:rPr>
        <w:t xml:space="preserve">, por un monto total de </w:t>
      </w:r>
      <w:r w:rsidR="006E453A">
        <w:rPr>
          <w:rFonts w:ascii="Bookman Old Style" w:hAnsi="Bookman Old Style"/>
          <w:sz w:val="23"/>
          <w:szCs w:val="23"/>
        </w:rPr>
        <w:t xml:space="preserve">Bs. </w:t>
      </w:r>
      <w:r w:rsidRPr="00A20D01">
        <w:rPr>
          <w:rFonts w:ascii="Bookman Old Style" w:hAnsi="Bookman Old Style"/>
          <w:sz w:val="23"/>
          <w:szCs w:val="23"/>
        </w:rPr>
        <w:t>9.585.091 destacando entre ellas el incremento de capacidad en dique de contención en tanques de resina, según lo requerido por la NFPA30 e instalación de defensas para racks de almacenamiento, asegurando así las instalaciones físicas y evitando posible riesgo de caída de material.</w:t>
      </w:r>
      <w:r w:rsidRPr="00A20D01">
        <w:t xml:space="preserve"> </w:t>
      </w:r>
      <w:r w:rsidRPr="00A20D01">
        <w:rPr>
          <w:rFonts w:ascii="Bookman Old Style" w:hAnsi="Bookman Old Style"/>
          <w:sz w:val="23"/>
          <w:szCs w:val="23"/>
        </w:rPr>
        <w:t>También se efectuó un importante aporte bajo el marco de contribuyentes FONA, mediante la construcción e instalación de un área</w:t>
      </w:r>
      <w:r>
        <w:rPr>
          <w:rFonts w:ascii="Bookman Old Style" w:hAnsi="Bookman Old Style"/>
          <w:sz w:val="23"/>
          <w:szCs w:val="23"/>
        </w:rPr>
        <w:t xml:space="preserve"> de ejercicios con Equipos </w:t>
      </w:r>
      <w:proofErr w:type="spellStart"/>
      <w:r>
        <w:rPr>
          <w:rFonts w:ascii="Bookman Old Style" w:hAnsi="Bookman Old Style"/>
          <w:sz w:val="23"/>
          <w:szCs w:val="23"/>
        </w:rPr>
        <w:t>Bio</w:t>
      </w:r>
      <w:proofErr w:type="spellEnd"/>
      <w:r>
        <w:rPr>
          <w:rFonts w:ascii="Bookman Old Style" w:hAnsi="Bookman Old Style"/>
          <w:sz w:val="23"/>
          <w:szCs w:val="23"/>
        </w:rPr>
        <w:t>-S</w:t>
      </w:r>
      <w:r w:rsidRPr="00A20D01">
        <w:rPr>
          <w:rFonts w:ascii="Bookman Old Style" w:hAnsi="Bookman Old Style"/>
          <w:sz w:val="23"/>
          <w:szCs w:val="23"/>
        </w:rPr>
        <w:t xml:space="preserve">aludables, en las instalaciones del Club Deportivo, ratificando así nuestro compromiso y aporte en lo social. Se desarrollaron proyectos de ingeniería a nivel conceptual y de detalle en áreas de mejora de infraestructura y seguridad higiene y ambiente, con el objeto de canalizar su ejecución en </w:t>
      </w:r>
      <w:r w:rsidR="00F61BE3">
        <w:rPr>
          <w:rFonts w:ascii="Bookman Old Style" w:hAnsi="Bookman Old Style"/>
          <w:sz w:val="23"/>
          <w:szCs w:val="23"/>
        </w:rPr>
        <w:t xml:space="preserve">el </w:t>
      </w:r>
      <w:r w:rsidRPr="00A20D01">
        <w:rPr>
          <w:rFonts w:ascii="Bookman Old Style" w:hAnsi="Bookman Old Style"/>
          <w:sz w:val="23"/>
          <w:szCs w:val="23"/>
        </w:rPr>
        <w:t>AF18</w:t>
      </w:r>
      <w:r w:rsidR="00F61BE3">
        <w:rPr>
          <w:rFonts w:ascii="Bookman Old Style" w:hAnsi="Bookman Old Style"/>
          <w:sz w:val="23"/>
          <w:szCs w:val="23"/>
        </w:rPr>
        <w:t>,</w:t>
      </w:r>
      <w:r w:rsidRPr="00A20D01">
        <w:rPr>
          <w:rFonts w:ascii="Bookman Old Style" w:hAnsi="Bookman Old Style"/>
          <w:sz w:val="23"/>
          <w:szCs w:val="23"/>
        </w:rPr>
        <w:t xml:space="preserve"> previa aprobación de recursos.</w:t>
      </w:r>
      <w:r>
        <w:rPr>
          <w:rFonts w:ascii="Bookman Old Style" w:hAnsi="Bookman Old Style"/>
          <w:sz w:val="23"/>
          <w:szCs w:val="23"/>
        </w:rPr>
        <w:t xml:space="preserve">  </w:t>
      </w:r>
    </w:p>
    <w:p w14:paraId="6D70C28C" w14:textId="1AD148C1" w:rsidR="00D329C2" w:rsidRPr="00112821" w:rsidRDefault="00D329C2" w:rsidP="00D329C2">
      <w:pPr>
        <w:tabs>
          <w:tab w:val="num" w:pos="720"/>
        </w:tabs>
        <w:jc w:val="both"/>
        <w:rPr>
          <w:rFonts w:ascii="Bookman Old Style" w:hAnsi="Bookman Old Style"/>
          <w:sz w:val="23"/>
          <w:szCs w:val="23"/>
        </w:rPr>
      </w:pPr>
      <w:r w:rsidRPr="00112821">
        <w:rPr>
          <w:rFonts w:ascii="Bookman Old Style" w:hAnsi="Bookman Old Style"/>
          <w:sz w:val="23"/>
          <w:szCs w:val="23"/>
        </w:rPr>
        <w:t xml:space="preserve"> </w:t>
      </w:r>
    </w:p>
    <w:p w14:paraId="2B13A548" w14:textId="77777777" w:rsidR="00D610EB" w:rsidRDefault="00EE1D9A" w:rsidP="00D610EB">
      <w:pPr>
        <w:tabs>
          <w:tab w:val="num" w:pos="720"/>
        </w:tabs>
        <w:jc w:val="both"/>
        <w:rPr>
          <w:rFonts w:ascii="Bookman Old Style" w:hAnsi="Bookman Old Style"/>
          <w:sz w:val="23"/>
          <w:szCs w:val="23"/>
        </w:rPr>
      </w:pPr>
      <w:proofErr w:type="spellStart"/>
      <w:r w:rsidRPr="00112821">
        <w:rPr>
          <w:rFonts w:ascii="Bookman Old Style" w:hAnsi="Bookman Old Style"/>
          <w:b/>
          <w:sz w:val="23"/>
          <w:szCs w:val="23"/>
          <w:u w:val="single"/>
        </w:rPr>
        <w:t>Resimon</w:t>
      </w:r>
      <w:proofErr w:type="spellEnd"/>
      <w:r w:rsidRPr="00112821">
        <w:rPr>
          <w:rFonts w:ascii="Bookman Old Style" w:hAnsi="Bookman Old Style"/>
          <w:b/>
          <w:sz w:val="23"/>
          <w:szCs w:val="23"/>
          <w:u w:val="single"/>
        </w:rPr>
        <w:t>, C.A</w:t>
      </w:r>
      <w:r w:rsidR="00581F99" w:rsidRPr="00112821">
        <w:rPr>
          <w:rFonts w:ascii="Bookman Old Style" w:hAnsi="Bookman Old Style"/>
          <w:sz w:val="23"/>
          <w:szCs w:val="23"/>
        </w:rPr>
        <w:t xml:space="preserve">: </w:t>
      </w:r>
      <w:r w:rsidR="00DB14C4" w:rsidRPr="00112821">
        <w:rPr>
          <w:rFonts w:ascii="Bookman Old Style" w:hAnsi="Bookman Old Style"/>
          <w:sz w:val="23"/>
          <w:szCs w:val="23"/>
        </w:rPr>
        <w:t>En relación a esta filial, durante el ejercicio económico finalizado el 3</w:t>
      </w:r>
      <w:r w:rsidR="00DB14C4">
        <w:rPr>
          <w:rFonts w:ascii="Bookman Old Style" w:hAnsi="Bookman Old Style"/>
          <w:sz w:val="23"/>
          <w:szCs w:val="23"/>
        </w:rPr>
        <w:t>0 d</w:t>
      </w:r>
      <w:r w:rsidR="00DB14C4" w:rsidRPr="00112821">
        <w:rPr>
          <w:rFonts w:ascii="Bookman Old Style" w:hAnsi="Bookman Old Style"/>
          <w:sz w:val="23"/>
          <w:szCs w:val="23"/>
        </w:rPr>
        <w:t>e abril de 201</w:t>
      </w:r>
      <w:r w:rsidR="00DB14C4">
        <w:rPr>
          <w:rFonts w:ascii="Bookman Old Style" w:hAnsi="Bookman Old Style"/>
          <w:sz w:val="23"/>
          <w:szCs w:val="23"/>
        </w:rPr>
        <w:t>7</w:t>
      </w:r>
      <w:r w:rsidR="00DB14C4" w:rsidRPr="00112821">
        <w:rPr>
          <w:rFonts w:ascii="Bookman Old Style" w:hAnsi="Bookman Old Style"/>
          <w:sz w:val="23"/>
          <w:szCs w:val="23"/>
        </w:rPr>
        <w:t xml:space="preserve">, ésta alcanzó una utilidad bruta de </w:t>
      </w:r>
      <w:r w:rsidR="00DB14C4">
        <w:rPr>
          <w:rFonts w:ascii="Bookman Old Style" w:hAnsi="Bookman Old Style"/>
          <w:sz w:val="23"/>
          <w:szCs w:val="23"/>
        </w:rPr>
        <w:t>Cuatro Mil Setecientos Sesenta y Cinco Millones Doscientos Treinta y Cuatro Mil Cuatrocientos Ochenta y Nueve</w:t>
      </w:r>
      <w:r w:rsidR="00DB14C4" w:rsidRPr="00112821">
        <w:rPr>
          <w:rFonts w:ascii="Bookman Old Style" w:hAnsi="Bookman Old Style"/>
          <w:sz w:val="23"/>
          <w:szCs w:val="23"/>
        </w:rPr>
        <w:t xml:space="preserve"> Bolívares constantes (Bs.</w:t>
      </w:r>
      <w:r w:rsidR="00DB14C4">
        <w:rPr>
          <w:rFonts w:ascii="Bookman Old Style" w:hAnsi="Bookman Old Style"/>
          <w:sz w:val="23"/>
          <w:szCs w:val="23"/>
        </w:rPr>
        <w:t xml:space="preserve"> 4.765.234.489</w:t>
      </w:r>
      <w:r w:rsidR="00DB14C4" w:rsidRPr="00112821">
        <w:rPr>
          <w:rFonts w:ascii="Bookman Old Style" w:hAnsi="Bookman Old Style"/>
          <w:sz w:val="23"/>
          <w:szCs w:val="23"/>
        </w:rPr>
        <w:t xml:space="preserve">) y operativa de </w:t>
      </w:r>
      <w:r w:rsidR="00DB14C4">
        <w:rPr>
          <w:rFonts w:ascii="Bookman Old Style" w:hAnsi="Bookman Old Style"/>
          <w:sz w:val="23"/>
          <w:szCs w:val="23"/>
        </w:rPr>
        <w:t>Tres Mil Seiscientos Siete Millones Novecientos Cuarenta y Dos Mil Doscientos Tres</w:t>
      </w:r>
      <w:r w:rsidR="00DB14C4" w:rsidRPr="00112821">
        <w:rPr>
          <w:rFonts w:ascii="Bookman Old Style" w:hAnsi="Bookman Old Style"/>
          <w:sz w:val="23"/>
          <w:szCs w:val="23"/>
        </w:rPr>
        <w:t xml:space="preserve"> Bolívares constantes (Bs.</w:t>
      </w:r>
      <w:r w:rsidR="00DB14C4">
        <w:rPr>
          <w:rFonts w:ascii="Bookman Old Style" w:hAnsi="Bookman Old Style"/>
          <w:sz w:val="23"/>
          <w:szCs w:val="23"/>
        </w:rPr>
        <w:t xml:space="preserve"> 3.607.942.203</w:t>
      </w:r>
      <w:r w:rsidR="00DB14C4" w:rsidRPr="00112821">
        <w:rPr>
          <w:rFonts w:ascii="Bookman Old Style" w:hAnsi="Bookman Old Style"/>
          <w:sz w:val="23"/>
          <w:szCs w:val="23"/>
        </w:rPr>
        <w:t>).</w:t>
      </w:r>
      <w:r w:rsidR="00DB14C4">
        <w:rPr>
          <w:rFonts w:ascii="Bookman Old Style" w:hAnsi="Bookman Old Style"/>
          <w:sz w:val="23"/>
          <w:szCs w:val="23"/>
        </w:rPr>
        <w:t xml:space="preserve"> </w:t>
      </w:r>
    </w:p>
    <w:p w14:paraId="07D9F7FB" w14:textId="77777777" w:rsidR="00D610EB" w:rsidRDefault="00D610EB" w:rsidP="00D610EB">
      <w:pPr>
        <w:tabs>
          <w:tab w:val="num" w:pos="720"/>
        </w:tabs>
        <w:jc w:val="both"/>
        <w:rPr>
          <w:rFonts w:ascii="Bookman Old Style" w:hAnsi="Bookman Old Style"/>
          <w:sz w:val="23"/>
          <w:szCs w:val="23"/>
        </w:rPr>
      </w:pPr>
    </w:p>
    <w:p w14:paraId="591BA040" w14:textId="2A1488B7" w:rsidR="004A2D7E" w:rsidRDefault="00D610EB" w:rsidP="004A2D7E">
      <w:pPr>
        <w:tabs>
          <w:tab w:val="num" w:pos="720"/>
        </w:tabs>
        <w:jc w:val="both"/>
        <w:rPr>
          <w:rFonts w:ascii="Bookman Old Style" w:hAnsi="Bookman Old Style"/>
          <w:sz w:val="23"/>
          <w:szCs w:val="23"/>
        </w:rPr>
      </w:pPr>
      <w:r>
        <w:rPr>
          <w:rFonts w:ascii="Bookman Old Style" w:hAnsi="Bookman Old Style"/>
          <w:sz w:val="23"/>
          <w:szCs w:val="23"/>
        </w:rPr>
        <w:t xml:space="preserve">Entre las inversiones más </w:t>
      </w:r>
      <w:r w:rsidRPr="00D610EB">
        <w:rPr>
          <w:rFonts w:ascii="Bookman Old Style" w:hAnsi="Bookman Old Style"/>
          <w:sz w:val="23"/>
          <w:szCs w:val="23"/>
        </w:rPr>
        <w:t xml:space="preserve">importantes </w:t>
      </w:r>
      <w:r w:rsidRPr="00D610EB">
        <w:rPr>
          <w:rFonts w:ascii="Bookman Old Style" w:hAnsi="Bookman Old Style"/>
          <w:sz w:val="23"/>
          <w:szCs w:val="23"/>
        </w:rPr>
        <w:t xml:space="preserve">se encuentran los </w:t>
      </w:r>
      <w:r w:rsidRPr="00441E29">
        <w:rPr>
          <w:rFonts w:ascii="Bookman Old Style" w:hAnsi="Bookman Old Style"/>
          <w:sz w:val="23"/>
          <w:szCs w:val="23"/>
        </w:rPr>
        <w:t xml:space="preserve">trabajos </w:t>
      </w:r>
      <w:r w:rsidR="004A2D7E" w:rsidRPr="00441E29">
        <w:rPr>
          <w:rFonts w:ascii="Bookman Old Style" w:hAnsi="Bookman Old Style"/>
          <w:sz w:val="23"/>
          <w:szCs w:val="23"/>
        </w:rPr>
        <w:t xml:space="preserve">realizados por tema de seguridad laboral, entre ellas la construcción de </w:t>
      </w:r>
      <w:r w:rsidR="00441E29" w:rsidRPr="00441E29">
        <w:rPr>
          <w:rFonts w:ascii="Bookman Old Style" w:hAnsi="Bookman Old Style"/>
          <w:sz w:val="23"/>
          <w:szCs w:val="23"/>
        </w:rPr>
        <w:t xml:space="preserve">una </w:t>
      </w:r>
      <w:r w:rsidR="004A2D7E" w:rsidRPr="00441E29">
        <w:rPr>
          <w:rFonts w:ascii="Bookman Old Style" w:hAnsi="Bookman Old Style"/>
          <w:sz w:val="23"/>
          <w:szCs w:val="23"/>
        </w:rPr>
        <w:t>escalera según norma COVENIN 2245-90 en Área 01, por un monto de Bs</w:t>
      </w:r>
      <w:r w:rsidR="004A2D7E" w:rsidRPr="00441E29">
        <w:rPr>
          <w:rFonts w:ascii="Bookman Old Style" w:hAnsi="Bookman Old Style"/>
          <w:sz w:val="23"/>
          <w:szCs w:val="23"/>
        </w:rPr>
        <w:t xml:space="preserve">. </w:t>
      </w:r>
      <w:r w:rsidR="004A2D7E" w:rsidRPr="00441E29">
        <w:rPr>
          <w:rFonts w:ascii="Bookman Old Style" w:hAnsi="Bookman Old Style"/>
          <w:sz w:val="23"/>
          <w:szCs w:val="23"/>
        </w:rPr>
        <w:t xml:space="preserve">3.248.275 y la construcción de la estructura metálica de línea de vida en área de lavado de </w:t>
      </w:r>
      <w:proofErr w:type="spellStart"/>
      <w:r w:rsidR="004A2D7E" w:rsidRPr="00441E29">
        <w:rPr>
          <w:rFonts w:ascii="Bookman Old Style" w:hAnsi="Bookman Old Style"/>
          <w:sz w:val="23"/>
          <w:szCs w:val="23"/>
        </w:rPr>
        <w:t>gandolas</w:t>
      </w:r>
      <w:proofErr w:type="spellEnd"/>
      <w:r w:rsidR="004A2D7E" w:rsidRPr="00441E29">
        <w:rPr>
          <w:rFonts w:ascii="Bookman Old Style" w:hAnsi="Bookman Old Style"/>
          <w:sz w:val="23"/>
          <w:szCs w:val="23"/>
        </w:rPr>
        <w:t xml:space="preserve">, por un monto de </w:t>
      </w:r>
      <w:r w:rsidR="00441E29" w:rsidRPr="00441E29">
        <w:rPr>
          <w:rFonts w:ascii="Bookman Old Style" w:hAnsi="Bookman Old Style"/>
          <w:sz w:val="23"/>
          <w:szCs w:val="23"/>
        </w:rPr>
        <w:t xml:space="preserve">Bs. </w:t>
      </w:r>
      <w:r w:rsidR="004A2D7E" w:rsidRPr="00441E29">
        <w:rPr>
          <w:rFonts w:ascii="Bookman Old Style" w:hAnsi="Bookman Old Style"/>
          <w:sz w:val="23"/>
          <w:szCs w:val="23"/>
        </w:rPr>
        <w:t>4.117.100</w:t>
      </w:r>
      <w:r w:rsidR="00441E29" w:rsidRPr="00441E29">
        <w:rPr>
          <w:rFonts w:ascii="Bookman Old Style" w:hAnsi="Bookman Old Style"/>
          <w:sz w:val="23"/>
          <w:szCs w:val="23"/>
        </w:rPr>
        <w:t xml:space="preserve">, </w:t>
      </w:r>
      <w:r w:rsidR="004A2D7E" w:rsidRPr="00441E29">
        <w:rPr>
          <w:rFonts w:ascii="Bookman Old Style" w:hAnsi="Bookman Old Style"/>
          <w:sz w:val="23"/>
          <w:szCs w:val="23"/>
        </w:rPr>
        <w:t xml:space="preserve">cumpliendo así con lo requerido en la LOPCYMAT. </w:t>
      </w:r>
      <w:r w:rsidR="00441E29" w:rsidRPr="00441E29">
        <w:rPr>
          <w:rFonts w:ascii="Bookman Old Style" w:hAnsi="Bookman Old Style"/>
          <w:sz w:val="23"/>
          <w:szCs w:val="23"/>
        </w:rPr>
        <w:t xml:space="preserve">Así mismo, se </w:t>
      </w:r>
      <w:r w:rsidR="004A2D7E" w:rsidRPr="00441E29">
        <w:rPr>
          <w:rFonts w:ascii="Bookman Old Style" w:hAnsi="Bookman Old Style"/>
          <w:sz w:val="23"/>
          <w:szCs w:val="23"/>
        </w:rPr>
        <w:t xml:space="preserve">realizaron otros trabajos importantes para el mantenimiento de la infraestructura y su capacidad operativa, como el mantenimiento al quemador de la Incineradora RSW-502, reacondicionamiento de </w:t>
      </w:r>
      <w:r w:rsidR="00441E29" w:rsidRPr="00441E29">
        <w:rPr>
          <w:rFonts w:ascii="Bookman Old Style" w:hAnsi="Bookman Old Style"/>
          <w:sz w:val="23"/>
          <w:szCs w:val="23"/>
        </w:rPr>
        <w:t xml:space="preserve">6 tanques de almacenamiento de materia prima </w:t>
      </w:r>
      <w:r w:rsidR="004A2D7E" w:rsidRPr="00441E29">
        <w:rPr>
          <w:rFonts w:ascii="Bookman Old Style" w:hAnsi="Bookman Old Style"/>
          <w:sz w:val="23"/>
          <w:szCs w:val="23"/>
        </w:rPr>
        <w:t xml:space="preserve">y la recuperación de 6 cisternas (postizos) de A1. </w:t>
      </w:r>
      <w:r w:rsidR="00441E29" w:rsidRPr="00441E29">
        <w:rPr>
          <w:rFonts w:ascii="Bookman Old Style" w:hAnsi="Bookman Old Style"/>
          <w:sz w:val="23"/>
          <w:szCs w:val="23"/>
        </w:rPr>
        <w:t xml:space="preserve">Finalmente, se </w:t>
      </w:r>
      <w:r w:rsidR="004A2D7E" w:rsidRPr="00441E29">
        <w:rPr>
          <w:rFonts w:ascii="Bookman Old Style" w:hAnsi="Bookman Old Style"/>
          <w:sz w:val="23"/>
          <w:szCs w:val="23"/>
        </w:rPr>
        <w:t xml:space="preserve">realizó el acondicionamiento Fase I del Sistema de Detección y Alarma por un monto de </w:t>
      </w:r>
      <w:r w:rsidR="00441E29" w:rsidRPr="00441E29">
        <w:rPr>
          <w:rFonts w:ascii="Bookman Old Style" w:hAnsi="Bookman Old Style"/>
          <w:sz w:val="23"/>
          <w:szCs w:val="23"/>
        </w:rPr>
        <w:t xml:space="preserve">Bs. </w:t>
      </w:r>
      <w:r w:rsidR="004A2D7E" w:rsidRPr="00441E29">
        <w:rPr>
          <w:rFonts w:ascii="Bookman Old Style" w:hAnsi="Bookman Old Style"/>
          <w:sz w:val="23"/>
          <w:szCs w:val="23"/>
        </w:rPr>
        <w:t xml:space="preserve">1.938.500 avanzando con ello en la mejora de las condiciones de </w:t>
      </w:r>
      <w:r w:rsidR="00441E29" w:rsidRPr="00441E29">
        <w:rPr>
          <w:rFonts w:ascii="Bookman Old Style" w:hAnsi="Bookman Old Style"/>
          <w:sz w:val="23"/>
          <w:szCs w:val="23"/>
        </w:rPr>
        <w:t xml:space="preserve">seguridad de las instalaciones </w:t>
      </w:r>
      <w:r w:rsidR="004A2D7E" w:rsidRPr="00441E29">
        <w:rPr>
          <w:rFonts w:ascii="Bookman Old Style" w:hAnsi="Bookman Old Style"/>
          <w:sz w:val="23"/>
          <w:szCs w:val="23"/>
        </w:rPr>
        <w:t xml:space="preserve">y se </w:t>
      </w:r>
      <w:r w:rsidR="00441E29" w:rsidRPr="00441E29">
        <w:rPr>
          <w:rFonts w:ascii="Bookman Old Style" w:hAnsi="Bookman Old Style"/>
          <w:sz w:val="23"/>
          <w:szCs w:val="23"/>
        </w:rPr>
        <w:t xml:space="preserve">efectuó la </w:t>
      </w:r>
      <w:r w:rsidR="004A2D7E" w:rsidRPr="00441E29">
        <w:rPr>
          <w:rFonts w:ascii="Bookman Old Style" w:hAnsi="Bookman Old Style"/>
          <w:sz w:val="23"/>
          <w:szCs w:val="23"/>
        </w:rPr>
        <w:t>disposición de pasivos ambientales por unos 200</w:t>
      </w:r>
      <w:r w:rsidR="00441E29" w:rsidRPr="00441E29">
        <w:rPr>
          <w:rFonts w:ascii="Bookman Old Style" w:hAnsi="Bookman Old Style"/>
          <w:sz w:val="23"/>
          <w:szCs w:val="23"/>
        </w:rPr>
        <w:t>.000</w:t>
      </w:r>
      <w:r w:rsidR="004A2D7E" w:rsidRPr="00441E29">
        <w:rPr>
          <w:rFonts w:ascii="Bookman Old Style" w:hAnsi="Bookman Old Style"/>
          <w:sz w:val="23"/>
          <w:szCs w:val="23"/>
        </w:rPr>
        <w:t xml:space="preserve"> </w:t>
      </w:r>
      <w:proofErr w:type="spellStart"/>
      <w:r w:rsidR="004A2D7E" w:rsidRPr="00441E29">
        <w:rPr>
          <w:rFonts w:ascii="Bookman Old Style" w:hAnsi="Bookman Old Style"/>
          <w:sz w:val="23"/>
          <w:szCs w:val="23"/>
        </w:rPr>
        <w:t>Kgs</w:t>
      </w:r>
      <w:proofErr w:type="spellEnd"/>
      <w:r w:rsidR="004A2D7E" w:rsidRPr="00441E29">
        <w:rPr>
          <w:rFonts w:ascii="Bookman Old Style" w:hAnsi="Bookman Old Style"/>
          <w:sz w:val="23"/>
          <w:szCs w:val="23"/>
        </w:rPr>
        <w:t xml:space="preserve"> aprox</w:t>
      </w:r>
      <w:r w:rsidR="00441E29" w:rsidRPr="00441E29">
        <w:rPr>
          <w:rFonts w:ascii="Bookman Old Style" w:hAnsi="Bookman Old Style"/>
          <w:sz w:val="23"/>
          <w:szCs w:val="23"/>
        </w:rPr>
        <w:t>imadamente</w:t>
      </w:r>
      <w:r w:rsidR="004A2D7E" w:rsidRPr="00441E29">
        <w:rPr>
          <w:rFonts w:ascii="Bookman Old Style" w:hAnsi="Bookman Old Style"/>
          <w:sz w:val="23"/>
          <w:szCs w:val="23"/>
        </w:rPr>
        <w:t>.</w:t>
      </w:r>
    </w:p>
    <w:p w14:paraId="13DF9F07" w14:textId="77777777" w:rsidR="004A2D7E" w:rsidRPr="00112821" w:rsidRDefault="004A2D7E" w:rsidP="004A2D7E">
      <w:pPr>
        <w:tabs>
          <w:tab w:val="num" w:pos="720"/>
        </w:tabs>
        <w:jc w:val="both"/>
        <w:rPr>
          <w:rFonts w:ascii="Bookman Old Style" w:hAnsi="Bookman Old Style"/>
          <w:sz w:val="23"/>
          <w:szCs w:val="23"/>
        </w:rPr>
      </w:pPr>
    </w:p>
    <w:p w14:paraId="4B203AD9" w14:textId="77777777" w:rsidR="004A2D7E" w:rsidRDefault="004A2D7E" w:rsidP="00D610EB">
      <w:pPr>
        <w:tabs>
          <w:tab w:val="num" w:pos="720"/>
        </w:tabs>
        <w:jc w:val="both"/>
        <w:rPr>
          <w:rFonts w:ascii="Bookman Old Style" w:hAnsi="Bookman Old Style"/>
          <w:sz w:val="23"/>
          <w:szCs w:val="23"/>
        </w:rPr>
      </w:pPr>
    </w:p>
    <w:p w14:paraId="7A0569FB" w14:textId="77777777" w:rsidR="004A2D7E" w:rsidRDefault="004A2D7E" w:rsidP="00D610EB">
      <w:pPr>
        <w:tabs>
          <w:tab w:val="num" w:pos="720"/>
        </w:tabs>
        <w:jc w:val="both"/>
        <w:rPr>
          <w:rFonts w:ascii="Bookman Old Style" w:hAnsi="Bookman Old Style"/>
          <w:sz w:val="23"/>
          <w:szCs w:val="23"/>
        </w:rPr>
      </w:pPr>
    </w:p>
    <w:p w14:paraId="4C00152F" w14:textId="77777777" w:rsidR="004A2D7E" w:rsidRDefault="004A2D7E" w:rsidP="00D610EB">
      <w:pPr>
        <w:tabs>
          <w:tab w:val="num" w:pos="720"/>
        </w:tabs>
        <w:jc w:val="both"/>
        <w:rPr>
          <w:rFonts w:ascii="Bookman Old Style" w:hAnsi="Bookman Old Style"/>
          <w:sz w:val="23"/>
          <w:szCs w:val="23"/>
        </w:rPr>
      </w:pPr>
    </w:p>
    <w:p w14:paraId="7134AF99" w14:textId="77777777" w:rsidR="004A2D7E" w:rsidRDefault="004A2D7E" w:rsidP="00D610EB">
      <w:pPr>
        <w:tabs>
          <w:tab w:val="num" w:pos="720"/>
        </w:tabs>
        <w:jc w:val="both"/>
        <w:rPr>
          <w:rFonts w:ascii="Bookman Old Style" w:hAnsi="Bookman Old Style"/>
          <w:sz w:val="23"/>
          <w:szCs w:val="23"/>
        </w:rPr>
      </w:pPr>
    </w:p>
    <w:p w14:paraId="3A5254CA" w14:textId="227EB00D" w:rsidR="00D610EB" w:rsidRDefault="00D610EB" w:rsidP="00D610EB">
      <w:pPr>
        <w:tabs>
          <w:tab w:val="num" w:pos="720"/>
        </w:tabs>
        <w:jc w:val="both"/>
        <w:rPr>
          <w:rFonts w:ascii="Bookman Old Style" w:hAnsi="Bookman Old Style"/>
          <w:sz w:val="23"/>
          <w:szCs w:val="23"/>
        </w:rPr>
      </w:pPr>
      <w:r w:rsidRPr="00D610EB">
        <w:rPr>
          <w:rFonts w:ascii="Bookman Old Style" w:hAnsi="Bookman Old Style"/>
          <w:sz w:val="23"/>
          <w:szCs w:val="23"/>
        </w:rPr>
        <w:t xml:space="preserve">realizados por tema de seguridad laboral, entre ellas la construcción de escalera según norma COVENIN 2245-90 en </w:t>
      </w:r>
      <w:r w:rsidRPr="00D610EB">
        <w:rPr>
          <w:rFonts w:ascii="Bookman Old Style" w:hAnsi="Bookman Old Style"/>
          <w:sz w:val="23"/>
          <w:szCs w:val="23"/>
        </w:rPr>
        <w:t>Área</w:t>
      </w:r>
      <w:r w:rsidRPr="00D610EB">
        <w:rPr>
          <w:rFonts w:ascii="Bookman Old Style" w:hAnsi="Bookman Old Style"/>
          <w:sz w:val="23"/>
          <w:szCs w:val="23"/>
        </w:rPr>
        <w:t xml:space="preserve"> 01, por un monto de 3.248.275 Bs y la construcción de la estructura </w:t>
      </w:r>
      <w:r w:rsidRPr="00D610EB">
        <w:rPr>
          <w:rFonts w:ascii="Bookman Old Style" w:hAnsi="Bookman Old Style"/>
          <w:sz w:val="23"/>
          <w:szCs w:val="23"/>
        </w:rPr>
        <w:t>metálica</w:t>
      </w:r>
      <w:r w:rsidRPr="00D610EB">
        <w:rPr>
          <w:rFonts w:ascii="Bookman Old Style" w:hAnsi="Bookman Old Style"/>
          <w:sz w:val="23"/>
          <w:szCs w:val="23"/>
        </w:rPr>
        <w:t xml:space="preserve"> de línea de vida en área de lavado de </w:t>
      </w:r>
      <w:proofErr w:type="spellStart"/>
      <w:r w:rsidRPr="00D610EB">
        <w:rPr>
          <w:rFonts w:ascii="Bookman Old Style" w:hAnsi="Bookman Old Style"/>
          <w:sz w:val="23"/>
          <w:szCs w:val="23"/>
        </w:rPr>
        <w:t>gandolas</w:t>
      </w:r>
      <w:proofErr w:type="spellEnd"/>
      <w:r w:rsidRPr="00D610EB">
        <w:rPr>
          <w:rFonts w:ascii="Bookman Old Style" w:hAnsi="Bookman Old Style"/>
          <w:sz w:val="23"/>
          <w:szCs w:val="23"/>
        </w:rPr>
        <w:t xml:space="preserve">, por un monto de </w:t>
      </w:r>
      <w:r>
        <w:rPr>
          <w:rFonts w:ascii="Bookman Old Style" w:hAnsi="Bookman Old Style"/>
          <w:sz w:val="23"/>
          <w:szCs w:val="23"/>
        </w:rPr>
        <w:t xml:space="preserve">Bs. </w:t>
      </w:r>
      <w:r w:rsidRPr="00D610EB">
        <w:rPr>
          <w:rFonts w:ascii="Bookman Old Style" w:hAnsi="Bookman Old Style"/>
          <w:sz w:val="23"/>
          <w:szCs w:val="23"/>
        </w:rPr>
        <w:t xml:space="preserve">4.117.100 cumpliendo así con lo requerido en la LOPCYMAT. Se realizó el acondicionamiento Fase I del Sistema de Detección y Alarma por un monto de </w:t>
      </w:r>
      <w:r>
        <w:rPr>
          <w:rFonts w:ascii="Bookman Old Style" w:hAnsi="Bookman Old Style"/>
          <w:sz w:val="23"/>
          <w:szCs w:val="23"/>
        </w:rPr>
        <w:t>Bs.</w:t>
      </w:r>
      <w:r w:rsidRPr="00D610EB">
        <w:rPr>
          <w:rFonts w:ascii="Bookman Old Style" w:hAnsi="Bookman Old Style"/>
          <w:sz w:val="23"/>
          <w:szCs w:val="23"/>
        </w:rPr>
        <w:t>1.938.500 avanzando con ello en la mejora de las condiciones de seguridad de las instalaciones.</w:t>
      </w:r>
    </w:p>
    <w:p w14:paraId="038B9D28" w14:textId="77777777" w:rsidR="00D610EB" w:rsidRPr="00112821" w:rsidRDefault="00D610EB" w:rsidP="00D610EB">
      <w:pPr>
        <w:tabs>
          <w:tab w:val="num" w:pos="720"/>
        </w:tabs>
        <w:jc w:val="both"/>
        <w:rPr>
          <w:rFonts w:ascii="Bookman Old Style" w:hAnsi="Bookman Old Style"/>
          <w:sz w:val="23"/>
          <w:szCs w:val="23"/>
        </w:rPr>
      </w:pPr>
    </w:p>
    <w:p w14:paraId="58FD7389" w14:textId="41E8ADB7" w:rsidR="00F61BE3" w:rsidRDefault="00D3023A" w:rsidP="00F61BE3">
      <w:pPr>
        <w:jc w:val="both"/>
        <w:rPr>
          <w:rFonts w:ascii="Bookman Old Style" w:hAnsi="Bookman Old Style"/>
          <w:sz w:val="23"/>
          <w:szCs w:val="23"/>
        </w:rPr>
      </w:pPr>
      <w:proofErr w:type="spellStart"/>
      <w:r w:rsidRPr="00112821">
        <w:rPr>
          <w:rFonts w:ascii="Bookman Old Style" w:hAnsi="Bookman Old Style"/>
          <w:b/>
          <w:sz w:val="23"/>
          <w:szCs w:val="23"/>
          <w:u w:val="single"/>
        </w:rPr>
        <w:t>Cerdex</w:t>
      </w:r>
      <w:proofErr w:type="spellEnd"/>
      <w:r w:rsidRPr="00112821">
        <w:rPr>
          <w:rFonts w:ascii="Bookman Old Style" w:hAnsi="Bookman Old Style"/>
          <w:b/>
          <w:sz w:val="23"/>
          <w:szCs w:val="23"/>
          <w:u w:val="single"/>
        </w:rPr>
        <w:t xml:space="preserve">, </w:t>
      </w:r>
      <w:r w:rsidR="00EE1D9A" w:rsidRPr="00112821">
        <w:rPr>
          <w:rFonts w:ascii="Bookman Old Style" w:hAnsi="Bookman Old Style"/>
          <w:b/>
          <w:sz w:val="23"/>
          <w:szCs w:val="23"/>
          <w:u w:val="single"/>
        </w:rPr>
        <w:t>C.A</w:t>
      </w:r>
      <w:r w:rsidR="00EE1D9A" w:rsidRPr="00112821">
        <w:rPr>
          <w:rFonts w:ascii="Bookman Old Style" w:hAnsi="Bookman Old Style"/>
          <w:sz w:val="23"/>
          <w:szCs w:val="23"/>
        </w:rPr>
        <w:t xml:space="preserve">: Esta filial del Grupo </w:t>
      </w:r>
      <w:proofErr w:type="spellStart"/>
      <w:r w:rsidR="00EE1D9A" w:rsidRPr="00112821">
        <w:rPr>
          <w:rFonts w:ascii="Bookman Old Style" w:hAnsi="Bookman Old Style"/>
          <w:sz w:val="23"/>
          <w:szCs w:val="23"/>
        </w:rPr>
        <w:t>Corimon</w:t>
      </w:r>
      <w:proofErr w:type="spellEnd"/>
      <w:r w:rsidR="00EE1D9A" w:rsidRPr="00112821">
        <w:rPr>
          <w:rFonts w:ascii="Bookman Old Style" w:hAnsi="Bookman Old Style"/>
          <w:sz w:val="23"/>
          <w:szCs w:val="23"/>
        </w:rPr>
        <w:t xml:space="preserve"> que </w:t>
      </w:r>
      <w:r w:rsidRPr="00112821">
        <w:rPr>
          <w:rFonts w:ascii="Bookman Old Style" w:hAnsi="Bookman Old Style"/>
          <w:sz w:val="23"/>
          <w:szCs w:val="23"/>
        </w:rPr>
        <w:t>se dedica a la fabricación y comercialización de brochas, rodillos, cepillos y accesorios para el pintor, mantuvo su posición de l</w:t>
      </w:r>
      <w:r w:rsidR="00827081" w:rsidRPr="00112821">
        <w:rPr>
          <w:rFonts w:ascii="Bookman Old Style" w:hAnsi="Bookman Old Style"/>
          <w:sz w:val="23"/>
          <w:szCs w:val="23"/>
        </w:rPr>
        <w:t>iderazgo en el mercado naciona</w:t>
      </w:r>
      <w:r w:rsidR="00DA2454" w:rsidRPr="00112821">
        <w:rPr>
          <w:rFonts w:ascii="Bookman Old Style" w:hAnsi="Bookman Old Style"/>
          <w:sz w:val="23"/>
          <w:szCs w:val="23"/>
        </w:rPr>
        <w:t xml:space="preserve">l, </w:t>
      </w:r>
      <w:r w:rsidR="001F531B" w:rsidRPr="00112821">
        <w:rPr>
          <w:rFonts w:ascii="Bookman Old Style" w:hAnsi="Bookman Old Style"/>
          <w:sz w:val="23"/>
          <w:szCs w:val="23"/>
        </w:rPr>
        <w:t>ofreciendo productos de excelen</w:t>
      </w:r>
      <w:r w:rsidR="00340D5B" w:rsidRPr="00112821">
        <w:rPr>
          <w:rFonts w:ascii="Bookman Old Style" w:hAnsi="Bookman Old Style"/>
          <w:sz w:val="23"/>
          <w:szCs w:val="23"/>
        </w:rPr>
        <w:t>te calidad a precios accesibles</w:t>
      </w:r>
      <w:r w:rsidR="00DA2454" w:rsidRPr="00112821">
        <w:rPr>
          <w:rFonts w:ascii="Bookman Old Style" w:hAnsi="Bookman Old Style"/>
          <w:sz w:val="23"/>
          <w:szCs w:val="23"/>
        </w:rPr>
        <w:t xml:space="preserve">. </w:t>
      </w:r>
      <w:proofErr w:type="spellStart"/>
      <w:r w:rsidR="0046327A" w:rsidRPr="00112821">
        <w:rPr>
          <w:rFonts w:ascii="Bookman Old Style" w:hAnsi="Bookman Old Style"/>
          <w:sz w:val="23"/>
          <w:szCs w:val="23"/>
        </w:rPr>
        <w:t>Cerdex</w:t>
      </w:r>
      <w:proofErr w:type="spellEnd"/>
      <w:r w:rsidR="0046327A" w:rsidRPr="00112821">
        <w:rPr>
          <w:rFonts w:ascii="Bookman Old Style" w:hAnsi="Bookman Old Style"/>
          <w:sz w:val="23"/>
          <w:szCs w:val="23"/>
        </w:rPr>
        <w:t xml:space="preserve"> tuvo ventas por </w:t>
      </w:r>
      <w:r w:rsidR="00DB14C4" w:rsidRPr="00112821">
        <w:rPr>
          <w:rFonts w:ascii="Bookman Old Style" w:hAnsi="Bookman Old Style"/>
          <w:sz w:val="23"/>
          <w:szCs w:val="23"/>
        </w:rPr>
        <w:t xml:space="preserve">tuvo ventas por </w:t>
      </w:r>
      <w:r w:rsidR="00DB14C4">
        <w:rPr>
          <w:rFonts w:ascii="Bookman Old Style" w:hAnsi="Bookman Old Style"/>
          <w:sz w:val="23"/>
          <w:szCs w:val="23"/>
        </w:rPr>
        <w:t>Un Mil Novecientos Noventa y Nueve Millones Ciento Setenta y Siete Mil Cuatrocientos Quince</w:t>
      </w:r>
      <w:r w:rsidR="00DB14C4" w:rsidRPr="00112821">
        <w:rPr>
          <w:rFonts w:ascii="Bookman Old Style" w:hAnsi="Bookman Old Style"/>
          <w:sz w:val="23"/>
          <w:szCs w:val="23"/>
        </w:rPr>
        <w:t xml:space="preserve"> Bolívares constantes (Bs. </w:t>
      </w:r>
      <w:r w:rsidR="00DB14C4">
        <w:rPr>
          <w:rFonts w:ascii="Bookman Old Style" w:hAnsi="Bookman Old Style"/>
          <w:sz w:val="23"/>
          <w:szCs w:val="23"/>
        </w:rPr>
        <w:t>1.999.177.415</w:t>
      </w:r>
      <w:r w:rsidR="00DB14C4" w:rsidRPr="00112821">
        <w:rPr>
          <w:rFonts w:ascii="Bookman Old Style" w:hAnsi="Bookman Old Style"/>
          <w:sz w:val="23"/>
          <w:szCs w:val="23"/>
        </w:rPr>
        <w:t xml:space="preserve">) y una utilidad operativa de </w:t>
      </w:r>
      <w:r w:rsidR="00DB14C4">
        <w:rPr>
          <w:rFonts w:ascii="Bookman Old Style" w:hAnsi="Bookman Old Style"/>
          <w:sz w:val="23"/>
          <w:szCs w:val="23"/>
        </w:rPr>
        <w:t xml:space="preserve">Setecientos Diez Millones Novecientos Treinta y Dos Mil Novecientos Setenta </w:t>
      </w:r>
      <w:r w:rsidR="00DB14C4" w:rsidRPr="00112821">
        <w:rPr>
          <w:rFonts w:ascii="Bookman Old Style" w:hAnsi="Bookman Old Style"/>
          <w:sz w:val="23"/>
          <w:szCs w:val="23"/>
        </w:rPr>
        <w:t xml:space="preserve">Bolívares constantes (Bs. </w:t>
      </w:r>
      <w:r w:rsidR="00DB14C4">
        <w:rPr>
          <w:rFonts w:ascii="Bookman Old Style" w:hAnsi="Bookman Old Style"/>
          <w:sz w:val="23"/>
          <w:szCs w:val="23"/>
        </w:rPr>
        <w:t>710.932.970</w:t>
      </w:r>
      <w:r w:rsidR="00DB14C4" w:rsidRPr="00112821">
        <w:rPr>
          <w:rFonts w:ascii="Bookman Old Style" w:hAnsi="Bookman Old Style"/>
          <w:sz w:val="23"/>
          <w:szCs w:val="23"/>
        </w:rPr>
        <w:t xml:space="preserve">). </w:t>
      </w:r>
    </w:p>
    <w:p w14:paraId="5032DD7E" w14:textId="1889589C" w:rsidR="00F61BE3" w:rsidRPr="00112821" w:rsidRDefault="00F61BE3" w:rsidP="00F61BE3">
      <w:pPr>
        <w:jc w:val="both"/>
        <w:rPr>
          <w:rFonts w:ascii="Bookman Old Style" w:hAnsi="Bookman Old Style"/>
          <w:sz w:val="23"/>
          <w:szCs w:val="23"/>
        </w:rPr>
      </w:pPr>
      <w:r w:rsidRPr="00F61BE3">
        <w:rPr>
          <w:rFonts w:ascii="Bookman Old Style" w:hAnsi="Bookman Old Style"/>
          <w:sz w:val="23"/>
          <w:szCs w:val="23"/>
        </w:rPr>
        <w:t>Con respecto a las inversiones en esta filial no se ejecutaron inversiones de envergadura</w:t>
      </w:r>
      <w:r w:rsidRPr="00F61BE3">
        <w:rPr>
          <w:rFonts w:ascii="Bookman Old Style" w:hAnsi="Bookman Old Style"/>
          <w:sz w:val="23"/>
          <w:szCs w:val="23"/>
        </w:rPr>
        <w:t>,</w:t>
      </w:r>
      <w:r w:rsidRPr="00F61BE3">
        <w:rPr>
          <w:rFonts w:ascii="Bookman Old Style" w:hAnsi="Bookman Old Style"/>
          <w:sz w:val="23"/>
          <w:szCs w:val="23"/>
        </w:rPr>
        <w:t xml:space="preserve"> más que los trabajos característicos de mantenimiento de </w:t>
      </w:r>
      <w:r w:rsidRPr="00F61BE3">
        <w:rPr>
          <w:rFonts w:ascii="Bookman Old Style" w:hAnsi="Bookman Old Style"/>
          <w:sz w:val="23"/>
          <w:szCs w:val="23"/>
        </w:rPr>
        <w:t>la infraestructura</w:t>
      </w:r>
      <w:r w:rsidRPr="00F61BE3">
        <w:rPr>
          <w:rFonts w:ascii="Bookman Old Style" w:hAnsi="Bookman Old Style"/>
          <w:sz w:val="23"/>
          <w:szCs w:val="23"/>
        </w:rPr>
        <w:t xml:space="preserve">, </w:t>
      </w:r>
      <w:r>
        <w:rPr>
          <w:rFonts w:ascii="Bookman Old Style" w:hAnsi="Bookman Old Style"/>
          <w:sz w:val="23"/>
          <w:szCs w:val="23"/>
        </w:rPr>
        <w:t xml:space="preserve">tales como </w:t>
      </w:r>
      <w:r w:rsidRPr="00F61BE3">
        <w:rPr>
          <w:rFonts w:ascii="Bookman Old Style" w:hAnsi="Bookman Old Style"/>
          <w:sz w:val="23"/>
          <w:szCs w:val="23"/>
        </w:rPr>
        <w:t xml:space="preserve">el reacondicionamiento de canales de agua de lluvia y techo en galpón de producción, por un monto de </w:t>
      </w:r>
      <w:r>
        <w:rPr>
          <w:rFonts w:ascii="Bookman Old Style" w:hAnsi="Bookman Old Style"/>
          <w:sz w:val="23"/>
          <w:szCs w:val="23"/>
        </w:rPr>
        <w:t xml:space="preserve">Bs. </w:t>
      </w:r>
      <w:r w:rsidRPr="00F61BE3">
        <w:rPr>
          <w:rFonts w:ascii="Bookman Old Style" w:hAnsi="Bookman Old Style"/>
          <w:sz w:val="23"/>
          <w:szCs w:val="23"/>
        </w:rPr>
        <w:t xml:space="preserve">3.838.609 mejorando así la infraestructura de planta. </w:t>
      </w:r>
      <w:r>
        <w:rPr>
          <w:rFonts w:ascii="Bookman Old Style" w:hAnsi="Bookman Old Style"/>
          <w:sz w:val="23"/>
          <w:szCs w:val="23"/>
        </w:rPr>
        <w:t>No obstante</w:t>
      </w:r>
      <w:r w:rsidRPr="00F61BE3">
        <w:rPr>
          <w:rFonts w:ascii="Bookman Old Style" w:hAnsi="Bookman Old Style"/>
          <w:sz w:val="23"/>
          <w:szCs w:val="23"/>
        </w:rPr>
        <w:t xml:space="preserve">, se desarrolló </w:t>
      </w:r>
      <w:r>
        <w:rPr>
          <w:rFonts w:ascii="Bookman Old Style" w:hAnsi="Bookman Old Style"/>
          <w:sz w:val="23"/>
          <w:szCs w:val="23"/>
        </w:rPr>
        <w:t xml:space="preserve">un </w:t>
      </w:r>
      <w:r w:rsidRPr="00F61BE3">
        <w:rPr>
          <w:rFonts w:ascii="Bookman Old Style" w:hAnsi="Bookman Old Style"/>
          <w:sz w:val="23"/>
          <w:szCs w:val="23"/>
        </w:rPr>
        <w:t xml:space="preserve">proyecto de ingeniería y licitación para ejecutarse en </w:t>
      </w:r>
      <w:r>
        <w:rPr>
          <w:rFonts w:ascii="Bookman Old Style" w:hAnsi="Bookman Old Style"/>
          <w:sz w:val="23"/>
          <w:szCs w:val="23"/>
        </w:rPr>
        <w:t xml:space="preserve">el </w:t>
      </w:r>
      <w:r w:rsidRPr="00F61BE3">
        <w:rPr>
          <w:rFonts w:ascii="Bookman Old Style" w:hAnsi="Bookman Old Style"/>
          <w:sz w:val="23"/>
          <w:szCs w:val="23"/>
        </w:rPr>
        <w:t>AF18</w:t>
      </w:r>
      <w:r>
        <w:rPr>
          <w:rFonts w:ascii="Bookman Old Style" w:hAnsi="Bookman Old Style"/>
          <w:sz w:val="23"/>
          <w:szCs w:val="23"/>
        </w:rPr>
        <w:t>,</w:t>
      </w:r>
      <w:r w:rsidRPr="00F61BE3">
        <w:rPr>
          <w:rFonts w:ascii="Bookman Old Style" w:hAnsi="Bookman Old Style"/>
          <w:sz w:val="23"/>
          <w:szCs w:val="23"/>
        </w:rPr>
        <w:t xml:space="preserve"> para la adecuación de los Racks de Materia Prima, </w:t>
      </w:r>
      <w:r>
        <w:rPr>
          <w:rFonts w:ascii="Bookman Old Style" w:hAnsi="Bookman Old Style"/>
          <w:sz w:val="23"/>
          <w:szCs w:val="23"/>
        </w:rPr>
        <w:t>con el fin de</w:t>
      </w:r>
      <w:r w:rsidRPr="00F61BE3">
        <w:rPr>
          <w:rFonts w:ascii="Bookman Old Style" w:hAnsi="Bookman Old Style"/>
          <w:sz w:val="23"/>
          <w:szCs w:val="23"/>
        </w:rPr>
        <w:t xml:space="preserve"> garantizar un tiempo de vida útil mayor, evitando riesgo de caída de material durante su almacenamiento</w:t>
      </w:r>
      <w:r>
        <w:rPr>
          <w:rFonts w:ascii="Bookman Old Style" w:hAnsi="Bookman Old Style"/>
          <w:sz w:val="23"/>
          <w:szCs w:val="23"/>
        </w:rPr>
        <w:t>, también se llevaron a cabo</w:t>
      </w:r>
      <w:r w:rsidRPr="00F61BE3">
        <w:rPr>
          <w:rFonts w:ascii="Bookman Old Style" w:hAnsi="Bookman Old Style"/>
          <w:sz w:val="23"/>
          <w:szCs w:val="23"/>
        </w:rPr>
        <w:t xml:space="preserve"> trabajos de ingeniería conceptual y de detalle par</w:t>
      </w:r>
      <w:r>
        <w:rPr>
          <w:rFonts w:ascii="Bookman Old Style" w:hAnsi="Bookman Old Style"/>
          <w:sz w:val="23"/>
          <w:szCs w:val="23"/>
        </w:rPr>
        <w:t xml:space="preserve">a la construcción del cuarto de, </w:t>
      </w:r>
      <w:r w:rsidRPr="00F61BE3">
        <w:rPr>
          <w:rFonts w:ascii="Bookman Old Style" w:hAnsi="Bookman Old Style"/>
          <w:sz w:val="23"/>
          <w:szCs w:val="23"/>
        </w:rPr>
        <w:t xml:space="preserve">cajero automático y </w:t>
      </w:r>
      <w:r>
        <w:rPr>
          <w:rFonts w:ascii="Bookman Old Style" w:hAnsi="Bookman Old Style"/>
          <w:sz w:val="23"/>
          <w:szCs w:val="23"/>
        </w:rPr>
        <w:t xml:space="preserve">el </w:t>
      </w:r>
      <w:r w:rsidRPr="00F61BE3">
        <w:rPr>
          <w:rFonts w:ascii="Bookman Old Style" w:hAnsi="Bookman Old Style"/>
          <w:sz w:val="23"/>
          <w:szCs w:val="23"/>
        </w:rPr>
        <w:t xml:space="preserve">área de </w:t>
      </w:r>
      <w:r w:rsidRPr="00F61BE3">
        <w:rPr>
          <w:rFonts w:ascii="Bookman Old Style" w:hAnsi="Bookman Old Style"/>
          <w:sz w:val="23"/>
          <w:szCs w:val="23"/>
        </w:rPr>
        <w:t>servicios médicos</w:t>
      </w:r>
      <w:r w:rsidRPr="00F61BE3">
        <w:rPr>
          <w:rFonts w:ascii="Bookman Old Style" w:hAnsi="Bookman Old Style"/>
          <w:sz w:val="23"/>
          <w:szCs w:val="23"/>
        </w:rPr>
        <w:t>, cuya ejecución se desarrolla</w:t>
      </w:r>
      <w:r>
        <w:rPr>
          <w:rFonts w:ascii="Bookman Old Style" w:hAnsi="Bookman Old Style"/>
          <w:sz w:val="23"/>
          <w:szCs w:val="23"/>
        </w:rPr>
        <w:t>rá</w:t>
      </w:r>
      <w:r w:rsidRPr="00F61BE3">
        <w:rPr>
          <w:rFonts w:ascii="Bookman Old Style" w:hAnsi="Bookman Old Style"/>
          <w:sz w:val="23"/>
          <w:szCs w:val="23"/>
        </w:rPr>
        <w:t xml:space="preserve"> en el AF18.</w:t>
      </w:r>
    </w:p>
    <w:p w14:paraId="4A680DAE" w14:textId="77777777" w:rsidR="00F61BE3" w:rsidRPr="00112821" w:rsidRDefault="00F61BE3" w:rsidP="00F61BE3">
      <w:pPr>
        <w:jc w:val="both"/>
        <w:rPr>
          <w:rFonts w:ascii="Bookman Old Style" w:hAnsi="Bookman Old Style"/>
          <w:sz w:val="23"/>
          <w:szCs w:val="23"/>
          <w:highlight w:val="yellow"/>
        </w:rPr>
      </w:pPr>
    </w:p>
    <w:p w14:paraId="52D2642D" w14:textId="20FE2089" w:rsidR="00B63069" w:rsidRPr="003B5AD7" w:rsidRDefault="00B63069" w:rsidP="00F61BE3">
      <w:pPr>
        <w:jc w:val="both"/>
        <w:rPr>
          <w:rFonts w:ascii="Bookman Old Style" w:hAnsi="Bookman Old Style"/>
          <w:color w:val="000000" w:themeColor="text1"/>
          <w:sz w:val="23"/>
          <w:szCs w:val="23"/>
          <w:shd w:val="clear" w:color="auto" w:fill="FFFFFF"/>
        </w:rPr>
      </w:pPr>
      <w:r w:rsidRPr="00B63069">
        <w:rPr>
          <w:rFonts w:ascii="Bookman Old Style" w:hAnsi="Bookman Old Style"/>
          <w:b/>
          <w:color w:val="000000" w:themeColor="text1"/>
          <w:sz w:val="23"/>
          <w:szCs w:val="23"/>
          <w:u w:val="single"/>
        </w:rPr>
        <w:t>Tiendas Montana, C.A</w:t>
      </w:r>
      <w:r w:rsidRPr="00B63069">
        <w:rPr>
          <w:rFonts w:ascii="Bookman Old Style" w:hAnsi="Bookman Old Style"/>
          <w:color w:val="000000" w:themeColor="text1"/>
          <w:sz w:val="23"/>
          <w:szCs w:val="23"/>
        </w:rPr>
        <w:t xml:space="preserve">: </w:t>
      </w:r>
      <w:r w:rsidRPr="00B63069">
        <w:rPr>
          <w:rFonts w:ascii="Bookman Old Style" w:hAnsi="Bookman Old Style"/>
          <w:color w:val="000000" w:themeColor="text1"/>
          <w:sz w:val="23"/>
          <w:szCs w:val="23"/>
          <w:shd w:val="clear" w:color="auto" w:fill="FFFFFF"/>
        </w:rPr>
        <w:t xml:space="preserve">Cadena líder de comercialización de pinturas y productos relacionados en Venezuela, culminó el ejercicio fiscal 2017 con ciento setenta y siete (177) tiendas operativas bajo el sistema de franquicia y su participación en las ventas totales de </w:t>
      </w:r>
      <w:proofErr w:type="spellStart"/>
      <w:r w:rsidRPr="00B63069">
        <w:rPr>
          <w:rFonts w:ascii="Bookman Old Style" w:hAnsi="Bookman Old Style"/>
          <w:color w:val="000000" w:themeColor="text1"/>
          <w:sz w:val="23"/>
          <w:szCs w:val="23"/>
          <w:shd w:val="clear" w:color="auto" w:fill="FFFFFF"/>
        </w:rPr>
        <w:t>Corimon</w:t>
      </w:r>
      <w:proofErr w:type="spellEnd"/>
      <w:r w:rsidRPr="00B63069">
        <w:rPr>
          <w:rFonts w:ascii="Bookman Old Style" w:hAnsi="Bookman Old Style"/>
          <w:color w:val="000000" w:themeColor="text1"/>
          <w:sz w:val="23"/>
          <w:szCs w:val="23"/>
          <w:shd w:val="clear" w:color="auto" w:fill="FFFFFF"/>
        </w:rPr>
        <w:t xml:space="preserve"> Pinturas disminuyó de un 63% a un 55% en Bolívares y en unidades paso de 64% a un 56%, esto como consecuencia de </w:t>
      </w:r>
      <w:r w:rsidR="0044295B">
        <w:rPr>
          <w:rFonts w:ascii="Bookman Old Style" w:hAnsi="Bookman Old Style"/>
          <w:color w:val="000000" w:themeColor="text1"/>
          <w:sz w:val="23"/>
          <w:szCs w:val="23"/>
          <w:shd w:val="clear" w:color="auto" w:fill="FFFFFF"/>
        </w:rPr>
        <w:t xml:space="preserve">que </w:t>
      </w:r>
      <w:r w:rsidRPr="00B63069">
        <w:rPr>
          <w:rFonts w:ascii="Bookman Old Style" w:hAnsi="Bookman Old Style"/>
          <w:color w:val="000000" w:themeColor="text1"/>
          <w:sz w:val="23"/>
          <w:szCs w:val="23"/>
          <w:shd w:val="clear" w:color="auto" w:fill="FFFFFF"/>
        </w:rPr>
        <w:t xml:space="preserve">la política adoptada en el AF16 de priorizar las ventas de </w:t>
      </w:r>
      <w:proofErr w:type="spellStart"/>
      <w:r w:rsidRPr="00B63069">
        <w:rPr>
          <w:rFonts w:ascii="Bookman Old Style" w:hAnsi="Bookman Old Style"/>
          <w:color w:val="000000" w:themeColor="text1"/>
          <w:sz w:val="23"/>
          <w:szCs w:val="23"/>
          <w:shd w:val="clear" w:color="auto" w:fill="FFFFFF"/>
        </w:rPr>
        <w:t>Corimon</w:t>
      </w:r>
      <w:proofErr w:type="spellEnd"/>
      <w:r w:rsidRPr="00B63069">
        <w:rPr>
          <w:rFonts w:ascii="Bookman Old Style" w:hAnsi="Bookman Old Style"/>
          <w:color w:val="000000" w:themeColor="text1"/>
          <w:sz w:val="23"/>
          <w:szCs w:val="23"/>
          <w:shd w:val="clear" w:color="auto" w:fill="FFFFFF"/>
        </w:rPr>
        <w:t xml:space="preserve"> Pinturas a nuestras franquicias para protegerlas de la caída en la oferta, se liberó paulatinamente durante AF17 como consecuencia de la caída de la demanda, bajando la participación de las Tiendas Montana a niveles más cercanos a los históricos. En el Ejercicio 2017 no se abrió ningún nuevo punto comercial.</w:t>
      </w:r>
    </w:p>
    <w:p w14:paraId="6C59F434" w14:textId="77777777" w:rsidR="00B63069" w:rsidRPr="00112821" w:rsidRDefault="00B63069" w:rsidP="00B63069">
      <w:pPr>
        <w:tabs>
          <w:tab w:val="num" w:pos="720"/>
        </w:tabs>
        <w:jc w:val="both"/>
        <w:rPr>
          <w:rFonts w:ascii="Bookman Old Style" w:hAnsi="Bookman Old Style"/>
          <w:sz w:val="23"/>
          <w:szCs w:val="23"/>
        </w:rPr>
      </w:pPr>
    </w:p>
    <w:p w14:paraId="3B27421D" w14:textId="77777777" w:rsidR="00F61BE3" w:rsidRDefault="00D3023A" w:rsidP="00F61BE3">
      <w:pPr>
        <w:jc w:val="both"/>
        <w:rPr>
          <w:rFonts w:ascii="Bookman Old Style" w:hAnsi="Bookman Old Style"/>
          <w:sz w:val="23"/>
          <w:szCs w:val="23"/>
        </w:rPr>
      </w:pPr>
      <w:r w:rsidRPr="00681743">
        <w:rPr>
          <w:rFonts w:ascii="Bookman Old Style" w:hAnsi="Bookman Old Style"/>
          <w:b/>
          <w:sz w:val="23"/>
          <w:szCs w:val="23"/>
          <w:u w:val="single"/>
        </w:rPr>
        <w:t xml:space="preserve">Montana Gráfica, </w:t>
      </w:r>
      <w:r w:rsidR="00EE1D9A" w:rsidRPr="00681743">
        <w:rPr>
          <w:rFonts w:ascii="Bookman Old Style" w:hAnsi="Bookman Old Style"/>
          <w:b/>
          <w:sz w:val="23"/>
          <w:szCs w:val="23"/>
          <w:u w:val="single"/>
        </w:rPr>
        <w:t>C.A</w:t>
      </w:r>
      <w:r w:rsidR="00EE1D9A" w:rsidRPr="00681743">
        <w:rPr>
          <w:rFonts w:ascii="Bookman Old Style" w:hAnsi="Bookman Old Style"/>
          <w:sz w:val="23"/>
          <w:szCs w:val="23"/>
        </w:rPr>
        <w:t>: Con respecto a esta filial</w:t>
      </w:r>
      <w:r w:rsidR="000A459C" w:rsidRPr="00681743">
        <w:rPr>
          <w:rFonts w:ascii="Bookman Old Style" w:hAnsi="Bookman Old Style"/>
          <w:sz w:val="23"/>
          <w:szCs w:val="23"/>
        </w:rPr>
        <w:t xml:space="preserve"> </w:t>
      </w:r>
      <w:r w:rsidRPr="00681743">
        <w:rPr>
          <w:rFonts w:ascii="Bookman Old Style" w:hAnsi="Bookman Old Style"/>
          <w:sz w:val="23"/>
          <w:szCs w:val="23"/>
        </w:rPr>
        <w:t xml:space="preserve">dedicada a la producción de una amplia variedad de empaques flexibles y plegadizos para bienes de consumo masivo e industrial y la prestación de servicios de diseño y pre-prensa </w:t>
      </w:r>
      <w:r w:rsidRPr="00681743">
        <w:rPr>
          <w:rFonts w:ascii="Bookman Old Style" w:hAnsi="Bookman Old Style"/>
          <w:sz w:val="23"/>
          <w:szCs w:val="23"/>
        </w:rPr>
        <w:lastRenderedPageBreak/>
        <w:t xml:space="preserve">para la industria de las artes gráficas, </w:t>
      </w:r>
      <w:r w:rsidR="0046327A" w:rsidRPr="00681743">
        <w:rPr>
          <w:rFonts w:ascii="Bookman Old Style" w:hAnsi="Bookman Old Style"/>
          <w:sz w:val="23"/>
          <w:szCs w:val="23"/>
        </w:rPr>
        <w:t xml:space="preserve">hay que destacar que ésta finalizó el período </w:t>
      </w:r>
      <w:r w:rsidR="00DB14C4" w:rsidRPr="00112821">
        <w:rPr>
          <w:rFonts w:ascii="Bookman Old Style" w:hAnsi="Bookman Old Style"/>
          <w:sz w:val="23"/>
          <w:szCs w:val="23"/>
        </w:rPr>
        <w:t xml:space="preserve">alcanzando ventas por </w:t>
      </w:r>
      <w:r w:rsidR="00DB14C4">
        <w:rPr>
          <w:rFonts w:ascii="Bookman Old Style" w:hAnsi="Bookman Old Style"/>
          <w:sz w:val="23"/>
          <w:szCs w:val="23"/>
        </w:rPr>
        <w:t xml:space="preserve">Treinta y Tres Mil Setenta y Dos Millones Trescientos Cuarenta y Siete Mil Seiscientos Seis </w:t>
      </w:r>
      <w:r w:rsidR="00DB14C4" w:rsidRPr="00112821">
        <w:rPr>
          <w:rFonts w:ascii="Bookman Old Style" w:hAnsi="Bookman Old Style"/>
          <w:sz w:val="23"/>
          <w:szCs w:val="23"/>
        </w:rPr>
        <w:t xml:space="preserve">Bolívares constantes (Bs. </w:t>
      </w:r>
      <w:r w:rsidR="00DB14C4">
        <w:rPr>
          <w:rFonts w:ascii="Bookman Old Style" w:hAnsi="Bookman Old Style"/>
          <w:sz w:val="23"/>
          <w:szCs w:val="23"/>
        </w:rPr>
        <w:t>33.072.347.606</w:t>
      </w:r>
      <w:r w:rsidR="00DB14C4" w:rsidRPr="00112821">
        <w:rPr>
          <w:rFonts w:ascii="Bookman Old Style" w:hAnsi="Bookman Old Style"/>
          <w:sz w:val="23"/>
          <w:szCs w:val="23"/>
        </w:rPr>
        <w:t xml:space="preserve">) y obtuvo una utilidad operativa de </w:t>
      </w:r>
      <w:r w:rsidR="00DB14C4">
        <w:rPr>
          <w:rFonts w:ascii="Bookman Old Style" w:hAnsi="Bookman Old Style"/>
          <w:sz w:val="23"/>
          <w:szCs w:val="23"/>
        </w:rPr>
        <w:t>Ocho Mil Cincuenta y Dos Millones Novecientos Tres Mil Ochocientos Veinticuatro</w:t>
      </w:r>
      <w:r w:rsidR="00DB14C4" w:rsidRPr="00112821">
        <w:rPr>
          <w:rFonts w:ascii="Bookman Old Style" w:hAnsi="Bookman Old Style"/>
          <w:sz w:val="23"/>
          <w:szCs w:val="23"/>
        </w:rPr>
        <w:t xml:space="preserve"> Bolívares consta</w:t>
      </w:r>
      <w:r w:rsidR="00DB14C4">
        <w:rPr>
          <w:rFonts w:ascii="Bookman Old Style" w:hAnsi="Bookman Old Style"/>
          <w:sz w:val="23"/>
          <w:szCs w:val="23"/>
        </w:rPr>
        <w:t>n</w:t>
      </w:r>
      <w:r w:rsidR="00DB14C4" w:rsidRPr="00112821">
        <w:rPr>
          <w:rFonts w:ascii="Bookman Old Style" w:hAnsi="Bookman Old Style"/>
          <w:sz w:val="23"/>
          <w:szCs w:val="23"/>
        </w:rPr>
        <w:t xml:space="preserve">tes (Bs. </w:t>
      </w:r>
      <w:r w:rsidR="00DB14C4">
        <w:rPr>
          <w:rFonts w:ascii="Bookman Old Style" w:hAnsi="Bookman Old Style"/>
          <w:sz w:val="23"/>
          <w:szCs w:val="23"/>
        </w:rPr>
        <w:t>8.052.903.824</w:t>
      </w:r>
      <w:r w:rsidR="00DB14C4" w:rsidRPr="00112821">
        <w:rPr>
          <w:rFonts w:ascii="Bookman Old Style" w:hAnsi="Bookman Old Style"/>
          <w:sz w:val="23"/>
          <w:szCs w:val="23"/>
        </w:rPr>
        <w:t xml:space="preserve">). </w:t>
      </w:r>
      <w:r w:rsidR="00480714" w:rsidRPr="00681743">
        <w:rPr>
          <w:rFonts w:ascii="Bookman Old Style" w:hAnsi="Bookman Old Style"/>
          <w:sz w:val="23"/>
          <w:szCs w:val="23"/>
        </w:rPr>
        <w:t xml:space="preserve"> </w:t>
      </w:r>
    </w:p>
    <w:p w14:paraId="77D919F7" w14:textId="77777777" w:rsidR="00F61BE3" w:rsidRDefault="00F61BE3" w:rsidP="00F61BE3">
      <w:pPr>
        <w:jc w:val="both"/>
        <w:rPr>
          <w:rFonts w:ascii="Bookman Old Style" w:hAnsi="Bookman Old Style"/>
          <w:sz w:val="23"/>
          <w:szCs w:val="23"/>
        </w:rPr>
      </w:pPr>
    </w:p>
    <w:p w14:paraId="724241B9" w14:textId="6D542E8B" w:rsidR="00441E29" w:rsidRPr="00112821" w:rsidRDefault="007200BE" w:rsidP="00441E29">
      <w:pPr>
        <w:jc w:val="both"/>
        <w:rPr>
          <w:rFonts w:ascii="Bookman Old Style" w:hAnsi="Bookman Old Style"/>
          <w:i/>
          <w:sz w:val="23"/>
          <w:szCs w:val="23"/>
        </w:rPr>
      </w:pPr>
      <w:r w:rsidRPr="00441E29">
        <w:rPr>
          <w:rFonts w:ascii="Bookman Old Style" w:hAnsi="Bookman Old Style"/>
          <w:sz w:val="23"/>
          <w:szCs w:val="23"/>
        </w:rPr>
        <w:t xml:space="preserve">En cuanto a las inversiones de esta filial, </w:t>
      </w:r>
      <w:r w:rsidR="00441E29" w:rsidRPr="00441E29">
        <w:rPr>
          <w:rFonts w:ascii="Bookman Old Style" w:hAnsi="Bookman Old Style"/>
          <w:sz w:val="23"/>
          <w:szCs w:val="23"/>
        </w:rPr>
        <w:t>se realizaron trabajos de mejoras en la infraestructura de planta, entre ellos la reparación e impermeabilizació</w:t>
      </w:r>
      <w:r w:rsidR="00441E29" w:rsidRPr="00441E29">
        <w:rPr>
          <w:rFonts w:ascii="Bookman Old Style" w:hAnsi="Bookman Old Style"/>
          <w:sz w:val="23"/>
          <w:szCs w:val="23"/>
        </w:rPr>
        <w:t>n de una placa de techo de 400 M</w:t>
      </w:r>
      <w:r w:rsidR="00441E29" w:rsidRPr="00441E29">
        <w:rPr>
          <w:rFonts w:ascii="Bookman Old Style" w:hAnsi="Bookman Old Style"/>
          <w:sz w:val="23"/>
          <w:szCs w:val="23"/>
        </w:rPr>
        <w:t xml:space="preserve">2 aproximadamente, en el área de los equipos </w:t>
      </w:r>
      <w:proofErr w:type="spellStart"/>
      <w:r w:rsidR="00441E29" w:rsidRPr="00441E29">
        <w:rPr>
          <w:rFonts w:ascii="Bookman Old Style" w:hAnsi="Bookman Old Style"/>
          <w:sz w:val="23"/>
          <w:szCs w:val="23"/>
        </w:rPr>
        <w:t>presurizadores</w:t>
      </w:r>
      <w:proofErr w:type="spellEnd"/>
      <w:r w:rsidR="00441E29" w:rsidRPr="00441E29">
        <w:rPr>
          <w:rFonts w:ascii="Bookman Old Style" w:hAnsi="Bookman Old Style"/>
          <w:sz w:val="23"/>
          <w:szCs w:val="23"/>
        </w:rPr>
        <w:t xml:space="preserve"> por un monto de </w:t>
      </w:r>
      <w:r w:rsidR="00441E29" w:rsidRPr="00441E29">
        <w:rPr>
          <w:rFonts w:ascii="Bookman Old Style" w:hAnsi="Bookman Old Style"/>
          <w:sz w:val="23"/>
          <w:szCs w:val="23"/>
        </w:rPr>
        <w:t xml:space="preserve">Bs. </w:t>
      </w:r>
      <w:r w:rsidR="00441E29" w:rsidRPr="00441E29">
        <w:rPr>
          <w:rFonts w:ascii="Bookman Old Style" w:hAnsi="Bookman Old Style"/>
          <w:sz w:val="23"/>
          <w:szCs w:val="23"/>
        </w:rPr>
        <w:t xml:space="preserve">9.383.419 por otra parte, se incrementó la altura en la pared del lindero Oeste por un monto de </w:t>
      </w:r>
      <w:r w:rsidR="00441E29" w:rsidRPr="00441E29">
        <w:rPr>
          <w:rFonts w:ascii="Bookman Old Style" w:hAnsi="Bookman Old Style"/>
          <w:sz w:val="23"/>
          <w:szCs w:val="23"/>
        </w:rPr>
        <w:t xml:space="preserve">Bs. </w:t>
      </w:r>
      <w:r w:rsidR="00441E29" w:rsidRPr="00441E29">
        <w:rPr>
          <w:rFonts w:ascii="Bookman Old Style" w:hAnsi="Bookman Old Style"/>
          <w:sz w:val="23"/>
          <w:szCs w:val="23"/>
        </w:rPr>
        <w:t>12.874.714</w:t>
      </w:r>
      <w:r w:rsidR="00441E29" w:rsidRPr="00441E29">
        <w:rPr>
          <w:rFonts w:ascii="Bookman Old Style" w:hAnsi="Bookman Old Style"/>
          <w:sz w:val="23"/>
          <w:szCs w:val="23"/>
        </w:rPr>
        <w:t>,</w:t>
      </w:r>
      <w:r w:rsidR="00441E29" w:rsidRPr="00441E29">
        <w:rPr>
          <w:rFonts w:ascii="Bookman Old Style" w:hAnsi="Bookman Old Style"/>
          <w:sz w:val="23"/>
          <w:szCs w:val="23"/>
        </w:rPr>
        <w:t xml:space="preserve"> garantizando el resguardo de las instalaciones física</w:t>
      </w:r>
      <w:r w:rsidR="00441E29" w:rsidRPr="00441E29">
        <w:rPr>
          <w:rFonts w:ascii="Bookman Old Style" w:hAnsi="Bookman Old Style"/>
          <w:sz w:val="23"/>
          <w:szCs w:val="23"/>
        </w:rPr>
        <w:t>s</w:t>
      </w:r>
      <w:r w:rsidR="00441E29" w:rsidRPr="00441E29">
        <w:rPr>
          <w:rFonts w:ascii="Bookman Old Style" w:hAnsi="Bookman Old Style"/>
          <w:sz w:val="23"/>
          <w:szCs w:val="23"/>
        </w:rPr>
        <w:t xml:space="preserve"> de la planta. </w:t>
      </w:r>
      <w:r w:rsidR="00441E29" w:rsidRPr="00441E29">
        <w:rPr>
          <w:rFonts w:ascii="Bookman Old Style" w:hAnsi="Bookman Old Style"/>
          <w:sz w:val="23"/>
          <w:szCs w:val="23"/>
        </w:rPr>
        <w:t xml:space="preserve">De igual forma, se </w:t>
      </w:r>
      <w:r w:rsidR="00441E29" w:rsidRPr="00441E29">
        <w:rPr>
          <w:rFonts w:ascii="Bookman Old Style" w:hAnsi="Bookman Old Style"/>
          <w:sz w:val="23"/>
          <w:szCs w:val="23"/>
        </w:rPr>
        <w:t>realizó migración de la</w:t>
      </w:r>
      <w:r w:rsidR="00441E29" w:rsidRPr="00441E29">
        <w:rPr>
          <w:rFonts w:ascii="Bookman Old Style" w:hAnsi="Bookman Old Style"/>
          <w:sz w:val="23"/>
          <w:szCs w:val="23"/>
        </w:rPr>
        <w:t xml:space="preserve"> plataforma  </w:t>
      </w:r>
      <w:r w:rsidR="00441E29" w:rsidRPr="00441E29">
        <w:rPr>
          <w:rFonts w:ascii="Bookman Old Style" w:hAnsi="Bookman Old Style"/>
          <w:sz w:val="23"/>
          <w:szCs w:val="23"/>
        </w:rPr>
        <w:t>ESKO GRAPHICS 12.1 a 14.1</w:t>
      </w:r>
      <w:r w:rsidR="00441E29" w:rsidRPr="00441E29">
        <w:rPr>
          <w:rFonts w:ascii="Bookman Old Style" w:hAnsi="Bookman Old Style"/>
          <w:sz w:val="23"/>
          <w:szCs w:val="23"/>
        </w:rPr>
        <w:t>, s</w:t>
      </w:r>
      <w:r w:rsidR="00441E29" w:rsidRPr="00441E29">
        <w:rPr>
          <w:rFonts w:ascii="Bookman Old Style" w:hAnsi="Bookman Old Style"/>
          <w:sz w:val="23"/>
          <w:szCs w:val="23"/>
        </w:rPr>
        <w:t xml:space="preserve">e reacondicionó el </w:t>
      </w:r>
      <w:r w:rsidR="00441E29" w:rsidRPr="00441E29">
        <w:rPr>
          <w:rFonts w:ascii="Bookman Old Style" w:hAnsi="Bookman Old Style"/>
          <w:sz w:val="23"/>
          <w:szCs w:val="23"/>
        </w:rPr>
        <w:t xml:space="preserve">Área </w:t>
      </w:r>
      <w:r w:rsidR="00441E29" w:rsidRPr="00441E29">
        <w:rPr>
          <w:rFonts w:ascii="Bookman Old Style" w:hAnsi="Bookman Old Style"/>
          <w:sz w:val="23"/>
          <w:szCs w:val="23"/>
        </w:rPr>
        <w:t xml:space="preserve">de </w:t>
      </w:r>
      <w:proofErr w:type="spellStart"/>
      <w:r w:rsidR="00441E29" w:rsidRPr="00441E29">
        <w:rPr>
          <w:rFonts w:ascii="Bookman Old Style" w:hAnsi="Bookman Old Style"/>
          <w:sz w:val="23"/>
          <w:szCs w:val="23"/>
        </w:rPr>
        <w:t>Descromado</w:t>
      </w:r>
      <w:proofErr w:type="spellEnd"/>
      <w:r w:rsidR="00441E29" w:rsidRPr="00441E29">
        <w:rPr>
          <w:rFonts w:ascii="Bookman Old Style" w:hAnsi="Bookman Old Style"/>
          <w:sz w:val="23"/>
          <w:szCs w:val="23"/>
        </w:rPr>
        <w:t xml:space="preserve"> a nivel </w:t>
      </w:r>
      <w:r w:rsidR="00441E29" w:rsidRPr="00441E29">
        <w:rPr>
          <w:rFonts w:ascii="Bookman Old Style" w:hAnsi="Bookman Old Style"/>
          <w:sz w:val="23"/>
          <w:szCs w:val="23"/>
        </w:rPr>
        <w:t xml:space="preserve">instalación </w:t>
      </w:r>
      <w:r w:rsidR="00441E29" w:rsidRPr="00441E29">
        <w:rPr>
          <w:rFonts w:ascii="Bookman Old Style" w:hAnsi="Bookman Old Style"/>
          <w:sz w:val="23"/>
          <w:szCs w:val="23"/>
        </w:rPr>
        <w:t xml:space="preserve">de cortina de aire, reparación de pisos, reubicación </w:t>
      </w:r>
      <w:r w:rsidR="00441E29" w:rsidRPr="00441E29">
        <w:rPr>
          <w:rFonts w:ascii="Bookman Old Style" w:hAnsi="Bookman Old Style"/>
          <w:sz w:val="23"/>
          <w:szCs w:val="23"/>
        </w:rPr>
        <w:t xml:space="preserve">de </w:t>
      </w:r>
      <w:r w:rsidR="00441E29" w:rsidRPr="00441E29">
        <w:rPr>
          <w:rFonts w:ascii="Bookman Old Style" w:hAnsi="Bookman Old Style"/>
          <w:sz w:val="23"/>
          <w:szCs w:val="23"/>
        </w:rPr>
        <w:t>tubería de aguas blancas y servidas, extractor y ductos y acometida eléctrica, por un monto de Bs. 12.740.406</w:t>
      </w:r>
      <w:r w:rsidR="00441E29" w:rsidRPr="00441E29">
        <w:rPr>
          <w:rFonts w:ascii="Bookman Old Style" w:hAnsi="Bookman Old Style"/>
          <w:sz w:val="23"/>
          <w:szCs w:val="23"/>
        </w:rPr>
        <w:t xml:space="preserve">, se </w:t>
      </w:r>
      <w:r w:rsidR="00441E29" w:rsidRPr="00441E29">
        <w:rPr>
          <w:rFonts w:ascii="Bookman Old Style" w:hAnsi="Bookman Old Style"/>
          <w:sz w:val="23"/>
          <w:szCs w:val="23"/>
        </w:rPr>
        <w:t xml:space="preserve"> desarrolló la ingeniería para las obras de remodelación del baño área de laminación, acondicionamiento de techo de galpón de materia prima, y acondicionamiento del Sistema </w:t>
      </w:r>
      <w:r w:rsidR="00441E29" w:rsidRPr="00441E29">
        <w:rPr>
          <w:rFonts w:ascii="Bookman Old Style" w:hAnsi="Bookman Old Style"/>
          <w:sz w:val="23"/>
          <w:szCs w:val="23"/>
        </w:rPr>
        <w:t xml:space="preserve">Contra Incendios </w:t>
      </w:r>
      <w:r w:rsidR="00441E29" w:rsidRPr="00441E29">
        <w:rPr>
          <w:rFonts w:ascii="Bookman Old Style" w:hAnsi="Bookman Old Style"/>
          <w:sz w:val="23"/>
          <w:szCs w:val="23"/>
        </w:rPr>
        <w:t xml:space="preserve">y Detección en Almacén de </w:t>
      </w:r>
      <w:r w:rsidR="00441E29" w:rsidRPr="00441E29">
        <w:rPr>
          <w:rFonts w:ascii="Bookman Old Style" w:hAnsi="Bookman Old Style"/>
          <w:sz w:val="23"/>
          <w:szCs w:val="23"/>
        </w:rPr>
        <w:t>Materia Prima</w:t>
      </w:r>
      <w:r w:rsidR="00441E29" w:rsidRPr="00441E29">
        <w:rPr>
          <w:rFonts w:ascii="Bookman Old Style" w:hAnsi="Bookman Old Style"/>
          <w:sz w:val="23"/>
          <w:szCs w:val="23"/>
        </w:rPr>
        <w:t xml:space="preserve"> y Planta Recuperadora de Solventes, obras que se cristalizarán físicamente en el AF18.</w:t>
      </w:r>
      <w:r w:rsidR="00441E29">
        <w:rPr>
          <w:rFonts w:ascii="Bookman Old Style" w:hAnsi="Bookman Old Style"/>
          <w:sz w:val="23"/>
          <w:szCs w:val="23"/>
        </w:rPr>
        <w:t xml:space="preserve"> </w:t>
      </w:r>
    </w:p>
    <w:p w14:paraId="72E0501D" w14:textId="77777777" w:rsidR="00441E29" w:rsidRPr="00112821" w:rsidRDefault="00441E29" w:rsidP="00441E29">
      <w:pPr>
        <w:jc w:val="both"/>
        <w:rPr>
          <w:rFonts w:ascii="Bookman Old Style" w:hAnsi="Bookman Old Style"/>
          <w:sz w:val="23"/>
          <w:szCs w:val="23"/>
        </w:rPr>
      </w:pPr>
    </w:p>
    <w:p w14:paraId="496541BA" w14:textId="13BB869C" w:rsidR="00003A0F" w:rsidRDefault="00906F68" w:rsidP="00906F68">
      <w:pPr>
        <w:jc w:val="both"/>
        <w:rPr>
          <w:rFonts w:ascii="Bookman Old Style" w:hAnsi="Bookman Old Style"/>
          <w:sz w:val="23"/>
          <w:szCs w:val="23"/>
        </w:rPr>
      </w:pPr>
      <w:r w:rsidRPr="00DE48E7">
        <w:rPr>
          <w:rFonts w:ascii="Bookman Old Style" w:hAnsi="Bookman Old Style"/>
          <w:b/>
          <w:sz w:val="23"/>
          <w:szCs w:val="23"/>
          <w:u w:val="single"/>
        </w:rPr>
        <w:t xml:space="preserve">PPV </w:t>
      </w:r>
      <w:r w:rsidRPr="00906F68">
        <w:rPr>
          <w:rFonts w:ascii="Bookman Old Style" w:hAnsi="Bookman Old Style"/>
          <w:b/>
          <w:sz w:val="23"/>
          <w:szCs w:val="23"/>
          <w:u w:val="single"/>
        </w:rPr>
        <w:t>Puras Pinturas Venezolanas, C.A</w:t>
      </w:r>
      <w:r w:rsidRPr="00906F68">
        <w:rPr>
          <w:rFonts w:ascii="Bookman Old Style" w:hAnsi="Bookman Old Style"/>
          <w:sz w:val="23"/>
          <w:szCs w:val="23"/>
        </w:rPr>
        <w:t>: Esta filial nacional constituida en el año 2008, continúa con el desarrollo de nuevos negocios, logrando tener una red de</w:t>
      </w:r>
      <w:r w:rsidRPr="00906F68">
        <w:rPr>
          <w:sz w:val="23"/>
          <w:szCs w:val="23"/>
        </w:rPr>
        <w:t> </w:t>
      </w:r>
      <w:r w:rsidRPr="00906F68">
        <w:rPr>
          <w:rFonts w:ascii="Bookman Old Style" w:hAnsi="Bookman Old Style"/>
          <w:sz w:val="23"/>
          <w:szCs w:val="23"/>
        </w:rPr>
        <w:t>30</w:t>
      </w:r>
      <w:r w:rsidRPr="00906F68">
        <w:rPr>
          <w:sz w:val="23"/>
          <w:szCs w:val="23"/>
        </w:rPr>
        <w:t> </w:t>
      </w:r>
      <w:r w:rsidRPr="00906F68">
        <w:rPr>
          <w:rFonts w:ascii="Bookman Old Style" w:hAnsi="Bookman Old Style"/>
          <w:sz w:val="23"/>
          <w:szCs w:val="23"/>
        </w:rPr>
        <w:t xml:space="preserve">tiendas </w:t>
      </w:r>
      <w:proofErr w:type="spellStart"/>
      <w:r w:rsidRPr="00906F68">
        <w:rPr>
          <w:rFonts w:ascii="Bookman Old Style" w:hAnsi="Bookman Old Style"/>
          <w:sz w:val="23"/>
          <w:szCs w:val="23"/>
        </w:rPr>
        <w:t>Pintatodo</w:t>
      </w:r>
      <w:proofErr w:type="spellEnd"/>
      <w:r w:rsidRPr="00906F68">
        <w:rPr>
          <w:rFonts w:ascii="Bookman Old Style" w:hAnsi="Bookman Old Style"/>
          <w:sz w:val="23"/>
          <w:szCs w:val="23"/>
        </w:rPr>
        <w:t>, exclusivas para la marca, en todo el territorio venezolano. Igualmente, ha alcanzado la consolidación de su red de distribuidores mayoristas con</w:t>
      </w:r>
      <w:r w:rsidRPr="00906F68">
        <w:rPr>
          <w:sz w:val="23"/>
          <w:szCs w:val="23"/>
        </w:rPr>
        <w:t> </w:t>
      </w:r>
      <w:r w:rsidRPr="00906F68">
        <w:rPr>
          <w:rFonts w:ascii="Bookman Old Style" w:hAnsi="Bookman Old Style"/>
          <w:sz w:val="23"/>
          <w:szCs w:val="23"/>
        </w:rPr>
        <w:t>10</w:t>
      </w:r>
      <w:r w:rsidRPr="00906F68">
        <w:rPr>
          <w:sz w:val="23"/>
          <w:szCs w:val="23"/>
        </w:rPr>
        <w:t> </w:t>
      </w:r>
      <w:r w:rsidRPr="00906F68">
        <w:rPr>
          <w:rFonts w:ascii="Bookman Old Style" w:hAnsi="Bookman Old Style"/>
          <w:sz w:val="23"/>
          <w:szCs w:val="23"/>
        </w:rPr>
        <w:t xml:space="preserve">distribuidores a nivel nacional, con el </w:t>
      </w:r>
      <w:r w:rsidRPr="00983AAA">
        <w:rPr>
          <w:rFonts w:ascii="Bookman Old Style" w:hAnsi="Bookman Old Style"/>
          <w:sz w:val="23"/>
          <w:szCs w:val="23"/>
        </w:rPr>
        <w:t xml:space="preserve">objetivo de conseguir mayor presencia en los puntos de venta. Por otra parte, sigue aumentando la presencia de la marca en las principales tiendas </w:t>
      </w:r>
      <w:proofErr w:type="spellStart"/>
      <w:r w:rsidRPr="00983AAA">
        <w:rPr>
          <w:rFonts w:ascii="Bookman Old Style" w:hAnsi="Bookman Old Style"/>
          <w:sz w:val="23"/>
          <w:szCs w:val="23"/>
        </w:rPr>
        <w:t>multi</w:t>
      </w:r>
      <w:proofErr w:type="spellEnd"/>
      <w:r w:rsidRPr="00983AAA">
        <w:rPr>
          <w:rFonts w:ascii="Bookman Old Style" w:hAnsi="Bookman Old Style"/>
          <w:sz w:val="23"/>
          <w:szCs w:val="23"/>
        </w:rPr>
        <w:t>-marcas</w:t>
      </w:r>
      <w:r w:rsidRPr="00906F68">
        <w:rPr>
          <w:rFonts w:ascii="Bookman Old Style" w:hAnsi="Bookman Old Style"/>
          <w:sz w:val="23"/>
          <w:szCs w:val="23"/>
        </w:rPr>
        <w:t xml:space="preserve"> del país con más de 88 clientes directos, continúa con el </w:t>
      </w:r>
      <w:r w:rsidRPr="00906F68">
        <w:rPr>
          <w:rFonts w:ascii="Bookman Old Style" w:hAnsi="Bookman Old Style" w:cs="Arial"/>
          <w:color w:val="000000"/>
          <w:sz w:val="23"/>
          <w:szCs w:val="23"/>
        </w:rPr>
        <w:t xml:space="preserve">fortalecimiento de la Marca </w:t>
      </w:r>
      <w:proofErr w:type="spellStart"/>
      <w:r w:rsidRPr="00906F68">
        <w:rPr>
          <w:rFonts w:ascii="Bookman Old Style" w:hAnsi="Bookman Old Style" w:cs="Arial"/>
          <w:color w:val="000000"/>
          <w:sz w:val="23"/>
          <w:szCs w:val="23"/>
        </w:rPr>
        <w:t>Sherwin</w:t>
      </w:r>
      <w:proofErr w:type="spellEnd"/>
      <w:r w:rsidRPr="00906F68">
        <w:rPr>
          <w:rFonts w:ascii="Bookman Old Style" w:hAnsi="Bookman Old Style" w:cs="Arial"/>
          <w:color w:val="000000"/>
          <w:sz w:val="23"/>
          <w:szCs w:val="23"/>
        </w:rPr>
        <w:t xml:space="preserve"> Williams en el principal Home Center de Venezuela (</w:t>
      </w:r>
      <w:r w:rsidRPr="00DE48E7">
        <w:rPr>
          <w:rFonts w:ascii="Bookman Old Style" w:hAnsi="Bookman Old Style"/>
          <w:sz w:val="23"/>
          <w:szCs w:val="23"/>
        </w:rPr>
        <w:t>EPA), y la consolidación de</w:t>
      </w:r>
      <w:r w:rsidRPr="00906F68">
        <w:rPr>
          <w:rFonts w:ascii="Bookman Old Style" w:hAnsi="Bookman Old Style" w:cs="Arial"/>
          <w:color w:val="000000"/>
          <w:sz w:val="23"/>
          <w:szCs w:val="23"/>
          <w:shd w:val="clear" w:color="auto" w:fill="FFFFFF"/>
        </w:rPr>
        <w:t xml:space="preserve"> la Marca </w:t>
      </w:r>
      <w:proofErr w:type="spellStart"/>
      <w:r w:rsidRPr="00906F68">
        <w:rPr>
          <w:rFonts w:ascii="Bookman Old Style" w:hAnsi="Bookman Old Style" w:cs="Arial"/>
          <w:color w:val="000000"/>
          <w:sz w:val="23"/>
          <w:szCs w:val="23"/>
          <w:shd w:val="clear" w:color="auto" w:fill="FFFFFF"/>
        </w:rPr>
        <w:t>Sherwin</w:t>
      </w:r>
      <w:proofErr w:type="spellEnd"/>
      <w:r w:rsidRPr="00906F68">
        <w:rPr>
          <w:rFonts w:ascii="Bookman Old Style" w:hAnsi="Bookman Old Style" w:cs="Arial"/>
          <w:color w:val="000000"/>
          <w:sz w:val="23"/>
          <w:szCs w:val="23"/>
          <w:shd w:val="clear" w:color="auto" w:fill="FFFFFF"/>
        </w:rPr>
        <w:t xml:space="preserve"> Williams en el portafolio de PPV, a pesar de la situación país sigue </w:t>
      </w:r>
      <w:r w:rsidRPr="00906F68">
        <w:rPr>
          <w:rFonts w:ascii="Bookman Old Style" w:hAnsi="Bookman Old Style"/>
          <w:sz w:val="23"/>
          <w:szCs w:val="23"/>
        </w:rPr>
        <w:t>el interés del mercado por pertenecer a la red de tiendas y las oportunidades actuales de inclusión de la marca en nuevos clientes. En referencia a las inversiones realizadas en PPV este ejercicio, continúa el acondicionamiento y las mejoras del complejo industrial adquirido en Santa Cruz Aragua el pasado año fiscal, estas inversiones se estarán realizando hasta lograr los niveles adecuados de seguridad y operatividad requeridos</w:t>
      </w:r>
      <w:r w:rsidR="00003A0F">
        <w:rPr>
          <w:rFonts w:ascii="Bookman Old Style" w:hAnsi="Bookman Old Style"/>
          <w:sz w:val="23"/>
          <w:szCs w:val="23"/>
        </w:rPr>
        <w:t>.</w:t>
      </w:r>
    </w:p>
    <w:p w14:paraId="71C7AFD4" w14:textId="36B14307" w:rsidR="00906F68" w:rsidRPr="00492D28" w:rsidRDefault="00906F68" w:rsidP="00906F68">
      <w:pPr>
        <w:jc w:val="both"/>
        <w:rPr>
          <w:rFonts w:ascii="Bookman Old Style" w:hAnsi="Bookman Old Style"/>
          <w:sz w:val="23"/>
          <w:szCs w:val="23"/>
        </w:rPr>
      </w:pPr>
      <w:r>
        <w:rPr>
          <w:rFonts w:ascii="Bookman Old Style" w:hAnsi="Bookman Old Style"/>
          <w:sz w:val="23"/>
          <w:szCs w:val="23"/>
        </w:rPr>
        <w:t xml:space="preserve">  </w:t>
      </w:r>
    </w:p>
    <w:p w14:paraId="793CAEFD" w14:textId="49249394" w:rsidR="00492D28" w:rsidRDefault="00CD2F8C" w:rsidP="00492D28">
      <w:pPr>
        <w:jc w:val="both"/>
        <w:rPr>
          <w:rFonts w:ascii="Bookman Old Style" w:hAnsi="Bookman Old Style"/>
          <w:sz w:val="23"/>
          <w:szCs w:val="23"/>
        </w:rPr>
      </w:pPr>
      <w:proofErr w:type="spellStart"/>
      <w:r w:rsidRPr="00492D28">
        <w:rPr>
          <w:rFonts w:ascii="Bookman Old Style" w:hAnsi="Bookman Old Style"/>
          <w:b/>
          <w:sz w:val="23"/>
          <w:szCs w:val="23"/>
          <w:u w:val="single"/>
        </w:rPr>
        <w:t>Envaca</w:t>
      </w:r>
      <w:proofErr w:type="spellEnd"/>
      <w:r w:rsidRPr="00492D28">
        <w:rPr>
          <w:rFonts w:ascii="Bookman Old Style" w:hAnsi="Bookman Old Style"/>
          <w:b/>
          <w:sz w:val="23"/>
          <w:szCs w:val="23"/>
          <w:u w:val="single"/>
        </w:rPr>
        <w:t>, C.A</w:t>
      </w:r>
      <w:r w:rsidRPr="00492D28">
        <w:rPr>
          <w:rFonts w:ascii="Bookman Old Style" w:hAnsi="Bookman Old Style"/>
          <w:sz w:val="23"/>
          <w:szCs w:val="23"/>
        </w:rPr>
        <w:t>:</w:t>
      </w:r>
      <w:r w:rsidR="0009641F" w:rsidRPr="00492D28">
        <w:rPr>
          <w:rFonts w:ascii="Bookman Old Style" w:hAnsi="Bookman Old Style"/>
          <w:sz w:val="23"/>
          <w:szCs w:val="23"/>
        </w:rPr>
        <w:t xml:space="preserve"> Esta nueva filial, constituida en el año 201</w:t>
      </w:r>
      <w:r w:rsidR="008D4BAD" w:rsidRPr="00492D28">
        <w:rPr>
          <w:rFonts w:ascii="Bookman Old Style" w:hAnsi="Bookman Old Style"/>
          <w:sz w:val="23"/>
          <w:szCs w:val="23"/>
        </w:rPr>
        <w:t>2</w:t>
      </w:r>
      <w:r w:rsidR="0009641F" w:rsidRPr="00492D28">
        <w:rPr>
          <w:rFonts w:ascii="Bookman Old Style" w:hAnsi="Bookman Old Style"/>
          <w:sz w:val="23"/>
          <w:szCs w:val="23"/>
        </w:rPr>
        <w:t xml:space="preserve">, es una fábrica de envases plásticos para la industria de la pintura, con equipos de última generación, </w:t>
      </w:r>
      <w:r w:rsidR="00570E9D" w:rsidRPr="00492D28">
        <w:rPr>
          <w:rFonts w:ascii="Bookman Old Style" w:hAnsi="Bookman Old Style"/>
          <w:sz w:val="23"/>
          <w:szCs w:val="23"/>
        </w:rPr>
        <w:t xml:space="preserve">que incluyen máquinas de inyección, </w:t>
      </w:r>
      <w:proofErr w:type="spellStart"/>
      <w:r w:rsidR="00621CD0" w:rsidRPr="00492D28">
        <w:rPr>
          <w:rFonts w:ascii="Bookman Old Style" w:hAnsi="Bookman Old Style"/>
          <w:sz w:val="23"/>
          <w:szCs w:val="23"/>
        </w:rPr>
        <w:t>Chillers</w:t>
      </w:r>
      <w:proofErr w:type="spellEnd"/>
      <w:r w:rsidR="00621CD0" w:rsidRPr="00492D28">
        <w:rPr>
          <w:rFonts w:ascii="Bookman Old Style" w:hAnsi="Bookman Old Style"/>
          <w:sz w:val="23"/>
          <w:szCs w:val="23"/>
        </w:rPr>
        <w:t xml:space="preserve"> un compresor y un molino para la recuperación del plástico</w:t>
      </w:r>
      <w:r w:rsidR="00445465" w:rsidRPr="00492D28">
        <w:rPr>
          <w:rFonts w:ascii="Bookman Old Style" w:hAnsi="Bookman Old Style"/>
          <w:sz w:val="23"/>
          <w:szCs w:val="23"/>
        </w:rPr>
        <w:t xml:space="preserve">. </w:t>
      </w:r>
      <w:r w:rsidR="00492D28" w:rsidRPr="00492D28">
        <w:rPr>
          <w:rFonts w:ascii="Bookman Old Style" w:hAnsi="Bookman Old Style"/>
          <w:sz w:val="23"/>
          <w:szCs w:val="23"/>
        </w:rPr>
        <w:t xml:space="preserve">Tuvo ventas por Trescientos Sesenta </w:t>
      </w:r>
      <w:r w:rsidR="00492D28" w:rsidRPr="00492D28">
        <w:rPr>
          <w:rFonts w:ascii="Bookman Old Style" w:hAnsi="Bookman Old Style"/>
          <w:sz w:val="23"/>
          <w:szCs w:val="23"/>
        </w:rPr>
        <w:lastRenderedPageBreak/>
        <w:t>y Siete Millones Novecientos Sesenta y Tres Mil Quinientos Noventa y Siete con 66/100 Bolívares constantes (Bs. 367.963.597,66) y una utilidad bruta de Cincuenta y Dos Millones Cuatrocientos Treinta y Siete Mil Novecientos Ocho con 77/10</w:t>
      </w:r>
      <w:r w:rsidR="00492D28" w:rsidRPr="00492D28">
        <w:rPr>
          <w:rFonts w:ascii="Bookman Old Style" w:hAnsi="Bookman Old Style"/>
          <w:sz w:val="23"/>
          <w:szCs w:val="23"/>
        </w:rPr>
        <w:t xml:space="preserve"> </w:t>
      </w:r>
      <w:r w:rsidR="00492D28" w:rsidRPr="00492D28">
        <w:rPr>
          <w:rFonts w:ascii="Bookman Old Style" w:hAnsi="Bookman Old Style"/>
          <w:sz w:val="23"/>
          <w:szCs w:val="23"/>
        </w:rPr>
        <w:t>Bolívares constantes (Bs. 52.437.908,77). En referencia a las inversiones realizadas en</w:t>
      </w:r>
      <w:r w:rsidR="00492D28" w:rsidRPr="00492D28">
        <w:rPr>
          <w:rFonts w:ascii="Bookman Old Style" w:hAnsi="Bookman Old Style"/>
          <w:sz w:val="23"/>
          <w:szCs w:val="23"/>
        </w:rPr>
        <w:t xml:space="preserve"> este ejercicio, se realizó la </w:t>
      </w:r>
      <w:r w:rsidR="00492D28" w:rsidRPr="00492D28">
        <w:rPr>
          <w:rFonts w:ascii="Bookman Old Style" w:hAnsi="Bookman Old Style"/>
          <w:sz w:val="23"/>
          <w:szCs w:val="23"/>
        </w:rPr>
        <w:t xml:space="preserve">construcción de una </w:t>
      </w:r>
      <w:r w:rsidR="00492D28" w:rsidRPr="00492D28">
        <w:rPr>
          <w:rFonts w:ascii="Bookman Old Style" w:hAnsi="Bookman Old Style"/>
          <w:sz w:val="23"/>
          <w:szCs w:val="23"/>
        </w:rPr>
        <w:t xml:space="preserve">Plataforma </w:t>
      </w:r>
      <w:r w:rsidR="00492D28" w:rsidRPr="00492D28">
        <w:rPr>
          <w:rFonts w:ascii="Bookman Old Style" w:hAnsi="Bookman Old Style"/>
          <w:sz w:val="23"/>
          <w:szCs w:val="23"/>
        </w:rPr>
        <w:t>para Materia Prima en Planta, la cual está valorada en Cuatro Millones Cuatrocientos Sesenta Mil Trescientos Cincuenta y Tres con 02/100 Bolívares constantes (</w:t>
      </w:r>
      <w:r w:rsidR="00492D28" w:rsidRPr="00492D28">
        <w:rPr>
          <w:rFonts w:ascii="Bookman Old Style" w:hAnsi="Bookman Old Style"/>
          <w:sz w:val="23"/>
          <w:szCs w:val="23"/>
        </w:rPr>
        <w:t xml:space="preserve">Bs. </w:t>
      </w:r>
      <w:r w:rsidR="00492D28" w:rsidRPr="00492D28">
        <w:rPr>
          <w:rFonts w:ascii="Bookman Old Style" w:hAnsi="Bookman Old Style"/>
          <w:sz w:val="23"/>
          <w:szCs w:val="23"/>
        </w:rPr>
        <w:t>4.460.353,02).</w:t>
      </w:r>
      <w:r w:rsidR="00492D28">
        <w:rPr>
          <w:rFonts w:ascii="Bookman Old Style" w:hAnsi="Bookman Old Style"/>
          <w:sz w:val="23"/>
          <w:szCs w:val="23"/>
        </w:rPr>
        <w:t xml:space="preserve"> </w:t>
      </w:r>
    </w:p>
    <w:p w14:paraId="1B3E67A4" w14:textId="77777777" w:rsidR="00492D28" w:rsidRPr="00492D28" w:rsidRDefault="00492D28" w:rsidP="00492D28">
      <w:pPr>
        <w:jc w:val="both"/>
        <w:rPr>
          <w:rFonts w:ascii="Bookman Old Style" w:hAnsi="Bookman Old Style"/>
          <w:sz w:val="23"/>
          <w:szCs w:val="23"/>
        </w:rPr>
      </w:pPr>
    </w:p>
    <w:p w14:paraId="155E013E" w14:textId="561831D5" w:rsidR="00896929" w:rsidRPr="00896929" w:rsidRDefault="00896929" w:rsidP="00896929">
      <w:pPr>
        <w:jc w:val="both"/>
        <w:rPr>
          <w:rFonts w:ascii="Bookman Old Style" w:hAnsi="Bookman Old Style"/>
          <w:sz w:val="23"/>
          <w:szCs w:val="23"/>
        </w:rPr>
      </w:pPr>
      <w:r w:rsidRPr="00896929">
        <w:rPr>
          <w:rFonts w:ascii="Bookman Old Style" w:hAnsi="Bookman Old Style"/>
          <w:b/>
          <w:sz w:val="23"/>
          <w:szCs w:val="23"/>
          <w:u w:val="single"/>
        </w:rPr>
        <w:t>Puras Pinturas Dominicana, C.A</w:t>
      </w:r>
      <w:r w:rsidRPr="00896929">
        <w:rPr>
          <w:rFonts w:ascii="Bookman Old Style" w:hAnsi="Bookman Old Style"/>
          <w:sz w:val="23"/>
          <w:szCs w:val="23"/>
        </w:rPr>
        <w:t xml:space="preserve">: Esta nueva filial extranjera constituida en el año 2011, inauguró su Planta Industrial en la Autopista Duarte Km22 ½ Municipio Pedro Brand, Santo Domingo Oeste, República Dominicana el 30 de octubre de 2014. </w:t>
      </w:r>
    </w:p>
    <w:p w14:paraId="526270F4" w14:textId="77777777" w:rsidR="00896929" w:rsidRPr="00896929" w:rsidRDefault="00896929" w:rsidP="00896929">
      <w:pPr>
        <w:jc w:val="both"/>
        <w:rPr>
          <w:rFonts w:ascii="Bookman Old Style" w:hAnsi="Bookman Old Style"/>
          <w:sz w:val="23"/>
          <w:szCs w:val="23"/>
        </w:rPr>
      </w:pPr>
    </w:p>
    <w:p w14:paraId="59CC1A5E" w14:textId="65986100" w:rsidR="00896929" w:rsidRDefault="00896929" w:rsidP="00DB14C4">
      <w:pPr>
        <w:jc w:val="both"/>
        <w:rPr>
          <w:rFonts w:ascii="Bookman Old Style" w:hAnsi="Bookman Old Style"/>
          <w:sz w:val="23"/>
          <w:szCs w:val="23"/>
        </w:rPr>
      </w:pPr>
      <w:r w:rsidRPr="00896929">
        <w:rPr>
          <w:rFonts w:ascii="Bookman Old Style" w:hAnsi="Bookman Old Style"/>
          <w:sz w:val="23"/>
          <w:szCs w:val="23"/>
        </w:rPr>
        <w:t xml:space="preserve">Tuvo ventas por </w:t>
      </w:r>
      <w:r w:rsidR="00DB14C4">
        <w:rPr>
          <w:rFonts w:ascii="Bookman Old Style" w:hAnsi="Bookman Old Style"/>
          <w:sz w:val="23"/>
          <w:szCs w:val="23"/>
        </w:rPr>
        <w:t xml:space="preserve">Dos Millones Seiscientos Ochenta y Dos Mil Ochocientos Veinte </w:t>
      </w:r>
      <w:r w:rsidR="00DB14C4" w:rsidRPr="00112821">
        <w:rPr>
          <w:rFonts w:ascii="Bookman Old Style" w:hAnsi="Bookman Old Style"/>
          <w:sz w:val="23"/>
          <w:szCs w:val="23"/>
        </w:rPr>
        <w:t xml:space="preserve">Dólares de los Estados Unidos de América (US$ </w:t>
      </w:r>
      <w:r w:rsidR="00DB14C4">
        <w:rPr>
          <w:rFonts w:ascii="Bookman Old Style" w:hAnsi="Bookman Old Style"/>
          <w:sz w:val="23"/>
          <w:szCs w:val="23"/>
        </w:rPr>
        <w:t>2.682.820).</w:t>
      </w:r>
    </w:p>
    <w:p w14:paraId="21CE25C0" w14:textId="77777777" w:rsidR="00DB14C4" w:rsidRDefault="00DB14C4" w:rsidP="00DB14C4">
      <w:pPr>
        <w:jc w:val="both"/>
        <w:rPr>
          <w:rFonts w:ascii="Bookman Old Style" w:hAnsi="Bookman Old Style"/>
          <w:sz w:val="23"/>
          <w:szCs w:val="23"/>
        </w:rPr>
      </w:pPr>
    </w:p>
    <w:p w14:paraId="520DB1DC" w14:textId="421B93FC" w:rsidR="00896929" w:rsidRPr="00112821" w:rsidRDefault="00896929" w:rsidP="00896929">
      <w:pPr>
        <w:jc w:val="both"/>
        <w:rPr>
          <w:rFonts w:ascii="Bookman Old Style" w:hAnsi="Bookman Old Style"/>
          <w:sz w:val="23"/>
          <w:szCs w:val="23"/>
        </w:rPr>
      </w:pPr>
      <w:r w:rsidRPr="00896929">
        <w:rPr>
          <w:rFonts w:ascii="Bookman Old Style" w:hAnsi="Bookman Old Style"/>
          <w:sz w:val="23"/>
          <w:szCs w:val="23"/>
        </w:rPr>
        <w:t>A la fecha cuenta con 10 franquicias distribuidas así: 8 en Santo Domingo, 1 en Bávaro y 1 en Santiago de los Caballeros.</w:t>
      </w:r>
      <w:r w:rsidR="00DB14C4">
        <w:rPr>
          <w:rFonts w:ascii="Bookman Old Style" w:hAnsi="Bookman Old Style"/>
          <w:sz w:val="23"/>
          <w:szCs w:val="23"/>
        </w:rPr>
        <w:t xml:space="preserve"> En e</w:t>
      </w:r>
      <w:r>
        <w:rPr>
          <w:rFonts w:ascii="Bookman Old Style" w:hAnsi="Bookman Old Style"/>
          <w:sz w:val="23"/>
          <w:szCs w:val="23"/>
        </w:rPr>
        <w:t xml:space="preserve">ste ejercicio no se efectuó ninguna inversión en activos fijos. </w:t>
      </w:r>
    </w:p>
    <w:p w14:paraId="6B5418D0" w14:textId="77777777" w:rsidR="00896929" w:rsidRPr="00112821" w:rsidRDefault="00896929" w:rsidP="00896929">
      <w:pPr>
        <w:jc w:val="both"/>
        <w:rPr>
          <w:rFonts w:ascii="Bookman Old Style" w:hAnsi="Bookman Old Style"/>
          <w:sz w:val="23"/>
          <w:szCs w:val="23"/>
        </w:rPr>
      </w:pPr>
    </w:p>
    <w:p w14:paraId="2FCA6711" w14:textId="2388F603" w:rsidR="00AB45C6" w:rsidRPr="0093412E" w:rsidRDefault="00CD2F8C" w:rsidP="00AB45C6">
      <w:pPr>
        <w:jc w:val="both"/>
        <w:rPr>
          <w:rFonts w:ascii="Bookman Old Style" w:hAnsi="Bookman Old Style"/>
          <w:sz w:val="23"/>
          <w:szCs w:val="23"/>
          <w:highlight w:val="yellow"/>
        </w:rPr>
      </w:pPr>
      <w:r w:rsidRPr="0093412E">
        <w:rPr>
          <w:rFonts w:ascii="Bookman Old Style" w:hAnsi="Bookman Old Style"/>
          <w:b/>
          <w:sz w:val="23"/>
          <w:szCs w:val="23"/>
          <w:highlight w:val="yellow"/>
          <w:u w:val="single"/>
        </w:rPr>
        <w:t>Puras Pinturas Paraguayas</w:t>
      </w:r>
      <w:r w:rsidRPr="0093412E">
        <w:rPr>
          <w:rFonts w:ascii="Bookman Old Style" w:hAnsi="Bookman Old Style"/>
          <w:sz w:val="23"/>
          <w:szCs w:val="23"/>
          <w:highlight w:val="yellow"/>
          <w:u w:val="single"/>
        </w:rPr>
        <w:t>,</w:t>
      </w:r>
      <w:r w:rsidR="00582806" w:rsidRPr="0093412E">
        <w:rPr>
          <w:rFonts w:ascii="Bookman Old Style" w:hAnsi="Bookman Old Style"/>
          <w:sz w:val="23"/>
          <w:szCs w:val="23"/>
          <w:highlight w:val="yellow"/>
          <w:u w:val="single"/>
        </w:rPr>
        <w:t xml:space="preserve"> </w:t>
      </w:r>
      <w:r w:rsidRPr="0093412E">
        <w:rPr>
          <w:rFonts w:ascii="Bookman Old Style" w:hAnsi="Bookman Old Style"/>
          <w:b/>
          <w:sz w:val="23"/>
          <w:szCs w:val="23"/>
          <w:highlight w:val="yellow"/>
          <w:u w:val="single"/>
        </w:rPr>
        <w:t>C.A</w:t>
      </w:r>
      <w:r w:rsidRPr="0093412E">
        <w:rPr>
          <w:rFonts w:ascii="Bookman Old Style" w:hAnsi="Bookman Old Style"/>
          <w:sz w:val="23"/>
          <w:szCs w:val="23"/>
          <w:highlight w:val="yellow"/>
        </w:rPr>
        <w:t>:</w:t>
      </w:r>
      <w:r w:rsidR="00626E87" w:rsidRPr="0093412E">
        <w:rPr>
          <w:rFonts w:ascii="Bookman Old Style" w:hAnsi="Bookman Old Style"/>
          <w:sz w:val="23"/>
          <w:szCs w:val="23"/>
          <w:highlight w:val="yellow"/>
        </w:rPr>
        <w:t xml:space="preserve"> </w:t>
      </w:r>
      <w:r w:rsidR="00AB45C6" w:rsidRPr="0093412E">
        <w:rPr>
          <w:rFonts w:ascii="Bookman Old Style" w:hAnsi="Bookman Old Style"/>
          <w:sz w:val="23"/>
          <w:szCs w:val="23"/>
          <w:highlight w:val="yellow"/>
        </w:rPr>
        <w:t xml:space="preserve">Esta otra nueva filial extranjera, constituida en el año 2011, inauguró su Planta de Pinturas en septiembre de 2014. Sus instalaciones se encuentran ubicadas en la ciudad de Ypané, Departamento Central, </w:t>
      </w:r>
      <w:r w:rsidR="00CF3BBC" w:rsidRPr="0093412E">
        <w:rPr>
          <w:rFonts w:ascii="Bookman Old Style" w:hAnsi="Bookman Old Style"/>
          <w:sz w:val="23"/>
          <w:szCs w:val="23"/>
          <w:highlight w:val="yellow"/>
        </w:rPr>
        <w:t>Paraguay</w:t>
      </w:r>
      <w:r w:rsidR="00A35362" w:rsidRPr="0093412E">
        <w:rPr>
          <w:rFonts w:ascii="Bookman Old Style" w:hAnsi="Bookman Old Style"/>
          <w:sz w:val="23"/>
          <w:szCs w:val="23"/>
          <w:highlight w:val="yellow"/>
        </w:rPr>
        <w:t>.</w:t>
      </w:r>
    </w:p>
    <w:p w14:paraId="02E0D630" w14:textId="77777777" w:rsidR="00CD2F8C" w:rsidRPr="0093412E" w:rsidRDefault="00CD2F8C" w:rsidP="00194140">
      <w:pPr>
        <w:jc w:val="both"/>
        <w:rPr>
          <w:rFonts w:ascii="Bookman Old Style" w:hAnsi="Bookman Old Style"/>
          <w:sz w:val="23"/>
          <w:szCs w:val="23"/>
          <w:highlight w:val="yellow"/>
        </w:rPr>
      </w:pPr>
    </w:p>
    <w:p w14:paraId="76702481" w14:textId="4C11721A" w:rsidR="00696FDD" w:rsidRPr="0093412E" w:rsidRDefault="00AB45C6" w:rsidP="00696FDD">
      <w:pPr>
        <w:shd w:val="clear" w:color="auto" w:fill="FFFFFF"/>
        <w:jc w:val="both"/>
        <w:rPr>
          <w:rFonts w:ascii="Bookman Old Style" w:hAnsi="Bookman Old Style"/>
          <w:sz w:val="23"/>
          <w:szCs w:val="23"/>
          <w:highlight w:val="yellow"/>
        </w:rPr>
      </w:pPr>
      <w:r w:rsidRPr="0093412E">
        <w:rPr>
          <w:rFonts w:ascii="Bookman Old Style" w:hAnsi="Bookman Old Style"/>
          <w:sz w:val="23"/>
          <w:szCs w:val="23"/>
          <w:highlight w:val="yellow"/>
        </w:rPr>
        <w:t xml:space="preserve">A la fecha cuenta con </w:t>
      </w:r>
      <w:r w:rsidR="00BD27D0" w:rsidRPr="0093412E">
        <w:rPr>
          <w:rFonts w:ascii="Bookman Old Style" w:hAnsi="Bookman Old Style"/>
          <w:sz w:val="23"/>
          <w:szCs w:val="23"/>
          <w:highlight w:val="yellow"/>
        </w:rPr>
        <w:t xml:space="preserve">_____ (----) </w:t>
      </w:r>
      <w:r w:rsidRPr="0093412E">
        <w:rPr>
          <w:rFonts w:ascii="Bookman Old Style" w:hAnsi="Bookman Old Style"/>
          <w:sz w:val="23"/>
          <w:szCs w:val="23"/>
          <w:highlight w:val="yellow"/>
        </w:rPr>
        <w:t>Tienda</w:t>
      </w:r>
      <w:r w:rsidR="00A35362" w:rsidRPr="0093412E">
        <w:rPr>
          <w:rFonts w:ascii="Bookman Old Style" w:hAnsi="Bookman Old Style"/>
          <w:sz w:val="23"/>
          <w:szCs w:val="23"/>
          <w:highlight w:val="yellow"/>
        </w:rPr>
        <w:t>s</w:t>
      </w:r>
      <w:r w:rsidR="00BD27D0" w:rsidRPr="0093412E">
        <w:rPr>
          <w:rFonts w:ascii="Bookman Old Style" w:hAnsi="Bookman Old Style"/>
          <w:sz w:val="23"/>
          <w:szCs w:val="23"/>
          <w:highlight w:val="yellow"/>
        </w:rPr>
        <w:t xml:space="preserve"> Montana, </w:t>
      </w:r>
      <w:r w:rsidRPr="0093412E">
        <w:rPr>
          <w:rFonts w:ascii="Bookman Old Style" w:hAnsi="Bookman Old Style"/>
          <w:sz w:val="23"/>
          <w:szCs w:val="23"/>
          <w:highlight w:val="yellow"/>
        </w:rPr>
        <w:t>ubicada</w:t>
      </w:r>
      <w:r w:rsidR="00BD27D0" w:rsidRPr="0093412E">
        <w:rPr>
          <w:rFonts w:ascii="Bookman Old Style" w:hAnsi="Bookman Old Style"/>
          <w:sz w:val="23"/>
          <w:szCs w:val="23"/>
          <w:highlight w:val="yellow"/>
        </w:rPr>
        <w:t>s en _____________________________.</w:t>
      </w:r>
    </w:p>
    <w:p w14:paraId="1F0657CF" w14:textId="77777777" w:rsidR="00696FDD" w:rsidRPr="0093412E" w:rsidRDefault="00696FDD" w:rsidP="00696FDD">
      <w:pPr>
        <w:shd w:val="clear" w:color="auto" w:fill="FFFFFF"/>
        <w:jc w:val="both"/>
        <w:rPr>
          <w:rFonts w:ascii="Bookman Old Style" w:hAnsi="Bookman Old Style"/>
          <w:sz w:val="23"/>
          <w:szCs w:val="23"/>
          <w:highlight w:val="yellow"/>
        </w:rPr>
      </w:pPr>
    </w:p>
    <w:p w14:paraId="1ED98151" w14:textId="45BD19D5" w:rsidR="00BD27D0" w:rsidRPr="00112821" w:rsidRDefault="00BD27D0" w:rsidP="00BD27D0">
      <w:pPr>
        <w:jc w:val="both"/>
        <w:rPr>
          <w:rFonts w:ascii="Bookman Old Style" w:hAnsi="Bookman Old Style"/>
          <w:sz w:val="23"/>
          <w:szCs w:val="23"/>
        </w:rPr>
      </w:pPr>
      <w:r w:rsidRPr="0093412E">
        <w:rPr>
          <w:rFonts w:ascii="Bookman Old Style" w:hAnsi="Bookman Old Style"/>
          <w:sz w:val="23"/>
          <w:szCs w:val="23"/>
          <w:highlight w:val="yellow"/>
        </w:rPr>
        <w:t xml:space="preserve">Tuvo ventas por </w:t>
      </w:r>
      <w:r w:rsidR="00DB14C4" w:rsidRPr="0093412E">
        <w:rPr>
          <w:rFonts w:ascii="Bookman Old Style" w:hAnsi="Bookman Old Style"/>
          <w:sz w:val="23"/>
          <w:szCs w:val="23"/>
          <w:highlight w:val="yellow"/>
        </w:rPr>
        <w:t xml:space="preserve">Un Millón Quinientos Veinte Mil Trescientos Treinta y Dos Dólares de los Estados Unidos de América (US$ 1.520.332). </w:t>
      </w:r>
      <w:r w:rsidRPr="0093412E">
        <w:rPr>
          <w:rFonts w:ascii="Bookman Old Style" w:hAnsi="Bookman Old Style"/>
          <w:sz w:val="23"/>
          <w:szCs w:val="23"/>
          <w:highlight w:val="yellow"/>
        </w:rPr>
        <w:t xml:space="preserve"> En referencia a las inversiones realizadas en este ejercicio, _________________________________________.</w:t>
      </w:r>
    </w:p>
    <w:p w14:paraId="6C360E92" w14:textId="0DE3DAEF" w:rsidR="00371C06" w:rsidRPr="00112821" w:rsidRDefault="00371C06" w:rsidP="00AB45C6">
      <w:pPr>
        <w:jc w:val="both"/>
        <w:rPr>
          <w:rFonts w:ascii="Bookman Old Style" w:hAnsi="Bookman Old Style"/>
          <w:sz w:val="23"/>
          <w:szCs w:val="23"/>
        </w:rPr>
      </w:pPr>
      <w:bookmarkStart w:id="1" w:name="_GoBack"/>
      <w:bookmarkEnd w:id="1"/>
    </w:p>
    <w:p w14:paraId="61BA25A9" w14:textId="0F0DF4B4" w:rsidR="00FD0F74" w:rsidRPr="00112821" w:rsidRDefault="00FD0F74" w:rsidP="00194140">
      <w:pPr>
        <w:jc w:val="both"/>
        <w:rPr>
          <w:rFonts w:ascii="Bookman Old Style" w:hAnsi="Bookman Old Style"/>
          <w:b/>
          <w:sz w:val="23"/>
          <w:szCs w:val="23"/>
        </w:rPr>
      </w:pPr>
      <w:r w:rsidRPr="00112821">
        <w:rPr>
          <w:rFonts w:ascii="Bookman Old Style" w:hAnsi="Bookman Old Style"/>
          <w:b/>
          <w:sz w:val="23"/>
          <w:szCs w:val="23"/>
        </w:rPr>
        <w:t>Principios de Buen Gobierno Corporativo:</w:t>
      </w:r>
    </w:p>
    <w:p w14:paraId="3D43B7B6" w14:textId="77777777" w:rsidR="00FD0F74" w:rsidRPr="00112821" w:rsidRDefault="00FD0F74" w:rsidP="000A459C">
      <w:pPr>
        <w:jc w:val="both"/>
        <w:rPr>
          <w:rFonts w:ascii="Bookman Old Style" w:hAnsi="Bookman Old Style"/>
          <w:sz w:val="23"/>
          <w:szCs w:val="23"/>
        </w:rPr>
      </w:pPr>
    </w:p>
    <w:p w14:paraId="69EB897F" w14:textId="77777777" w:rsidR="00D3023A" w:rsidRPr="00112821" w:rsidRDefault="00923EFE" w:rsidP="000A459C">
      <w:pPr>
        <w:jc w:val="both"/>
        <w:rPr>
          <w:rFonts w:ascii="Bookman Old Style" w:hAnsi="Bookman Old Style"/>
          <w:sz w:val="23"/>
          <w:szCs w:val="23"/>
        </w:rPr>
      </w:pPr>
      <w:r w:rsidRPr="00112821">
        <w:rPr>
          <w:rFonts w:ascii="Bookman Old Style" w:hAnsi="Bookman Old Style"/>
          <w:sz w:val="23"/>
          <w:szCs w:val="23"/>
        </w:rPr>
        <w:t xml:space="preserve">En </w:t>
      </w:r>
      <w:r w:rsidR="00D3023A" w:rsidRPr="00112821">
        <w:rPr>
          <w:rFonts w:ascii="Bookman Old Style" w:hAnsi="Bookman Old Style"/>
          <w:sz w:val="23"/>
          <w:szCs w:val="23"/>
        </w:rPr>
        <w:t xml:space="preserve">relación con los Principios de Buen Gobierno Corporativo y acogiendo los criterios adoptados por la </w:t>
      </w:r>
      <w:r w:rsidR="002F4C36" w:rsidRPr="00112821">
        <w:rPr>
          <w:rFonts w:ascii="Bookman Old Style" w:hAnsi="Bookman Old Style"/>
          <w:sz w:val="23"/>
          <w:szCs w:val="23"/>
        </w:rPr>
        <w:t xml:space="preserve">Superintendencia </w:t>
      </w:r>
      <w:r w:rsidR="00D3023A" w:rsidRPr="00112821">
        <w:rPr>
          <w:rFonts w:ascii="Bookman Old Style" w:hAnsi="Bookman Old Style"/>
          <w:sz w:val="23"/>
          <w:szCs w:val="23"/>
        </w:rPr>
        <w:t>Nacional de Valores, mediante la Resolución No. 19-1-2005, la Junta Directiva de la empresa ha determinado qu</w:t>
      </w:r>
      <w:r w:rsidR="005336C2" w:rsidRPr="00112821">
        <w:rPr>
          <w:rFonts w:ascii="Bookman Old Style" w:hAnsi="Bookman Old Style"/>
          <w:sz w:val="23"/>
          <w:szCs w:val="23"/>
        </w:rPr>
        <w:t>e más de un quinto de los D</w:t>
      </w:r>
      <w:r w:rsidR="00D3023A" w:rsidRPr="00112821">
        <w:rPr>
          <w:rFonts w:ascii="Bookman Old Style" w:hAnsi="Bookman Old Style"/>
          <w:sz w:val="23"/>
          <w:szCs w:val="23"/>
        </w:rPr>
        <w:t xml:space="preserve">irectores que la integran, pueden ser considerados independientes. Asimismo, la Junta Directiva ha designado un Comité de Auditoría, cuyas funciones principales son: i) Conocer previamente los estados financieros de la sociedad como condición necesaria para que los mismos sean considerados por la Junta Directiva y posteriormente presentados para su aprobación por la Asamblea de Accionistas; ii) Asistir a la Junta </w:t>
      </w:r>
      <w:r w:rsidR="00D3023A" w:rsidRPr="00112821">
        <w:rPr>
          <w:rFonts w:ascii="Bookman Old Style" w:hAnsi="Bookman Old Style"/>
          <w:sz w:val="23"/>
          <w:szCs w:val="23"/>
        </w:rPr>
        <w:lastRenderedPageBreak/>
        <w:t>Directiva en cuanto a la implementación de las medidas necesarias para preservar la integridad de la información financiera de la sociedad; iii) Colaborar con la Junta Directiva en su labor de supervisión de la actividad de la auditoría interna y de los auditores externos; y, iv) Conocer y analizar el contenido de la carta de gerencia con el fin de realizar las recomendaciones que estime necesarias.</w:t>
      </w:r>
    </w:p>
    <w:p w14:paraId="0C06B8D0" w14:textId="77777777" w:rsidR="00D3023A" w:rsidRPr="00112821" w:rsidRDefault="00D3023A" w:rsidP="000A459C">
      <w:pPr>
        <w:jc w:val="both"/>
        <w:rPr>
          <w:rFonts w:ascii="Bookman Old Style" w:hAnsi="Bookman Old Style"/>
          <w:sz w:val="23"/>
          <w:szCs w:val="23"/>
        </w:rPr>
      </w:pPr>
    </w:p>
    <w:p w14:paraId="78ECB7B6" w14:textId="77777777" w:rsidR="000842C6" w:rsidRPr="00FC7731" w:rsidRDefault="000842C6" w:rsidP="000842C6">
      <w:pPr>
        <w:numPr>
          <w:ilvl w:val="0"/>
          <w:numId w:val="23"/>
        </w:numPr>
        <w:ind w:left="567"/>
        <w:jc w:val="both"/>
        <w:rPr>
          <w:rFonts w:ascii="Bookman Old Style" w:hAnsi="Bookman Old Style"/>
          <w:b/>
          <w:sz w:val="23"/>
          <w:szCs w:val="23"/>
        </w:rPr>
      </w:pPr>
      <w:r w:rsidRPr="00FC7731">
        <w:rPr>
          <w:rFonts w:ascii="Bookman Old Style" w:hAnsi="Bookman Old Style"/>
          <w:b/>
          <w:sz w:val="23"/>
          <w:szCs w:val="23"/>
        </w:rPr>
        <w:t>Responsabilidad Social Empresarial:</w:t>
      </w:r>
    </w:p>
    <w:p w14:paraId="2C50AB24" w14:textId="77777777" w:rsidR="000842C6" w:rsidRPr="00FC7731" w:rsidRDefault="000842C6" w:rsidP="000A459C">
      <w:pPr>
        <w:jc w:val="both"/>
        <w:rPr>
          <w:rFonts w:ascii="Bookman Old Style" w:hAnsi="Bookman Old Style"/>
          <w:sz w:val="23"/>
          <w:szCs w:val="23"/>
        </w:rPr>
      </w:pPr>
    </w:p>
    <w:p w14:paraId="2DC25ED1" w14:textId="6D15AAE6" w:rsidR="00DE7A7E" w:rsidRDefault="00DE7A7E" w:rsidP="00DE7A7E">
      <w:pPr>
        <w:tabs>
          <w:tab w:val="left" w:pos="1274"/>
        </w:tabs>
        <w:jc w:val="both"/>
        <w:rPr>
          <w:rFonts w:ascii="Bookman Old Style" w:hAnsi="Bookman Old Style"/>
          <w:sz w:val="23"/>
          <w:szCs w:val="23"/>
        </w:rPr>
      </w:pPr>
      <w:r w:rsidRPr="00FC7731">
        <w:rPr>
          <w:rFonts w:ascii="Bookman Old Style" w:hAnsi="Bookman Old Style"/>
          <w:sz w:val="23"/>
          <w:szCs w:val="23"/>
        </w:rPr>
        <w:t xml:space="preserve">Finalmente, queremos poner en conocimiento de nuestros accionistas que el Grupo </w:t>
      </w:r>
      <w:proofErr w:type="spellStart"/>
      <w:r w:rsidRPr="00FC7731">
        <w:rPr>
          <w:rFonts w:ascii="Bookman Old Style" w:hAnsi="Bookman Old Style"/>
          <w:sz w:val="23"/>
          <w:szCs w:val="23"/>
        </w:rPr>
        <w:t>Corimon</w:t>
      </w:r>
      <w:proofErr w:type="spellEnd"/>
      <w:r w:rsidRPr="00FC7731">
        <w:rPr>
          <w:rFonts w:ascii="Bookman Old Style" w:hAnsi="Bookman Old Style"/>
          <w:sz w:val="23"/>
          <w:szCs w:val="23"/>
        </w:rPr>
        <w:t xml:space="preserve">, C.A., es consciente de la importancia de su rol social, en tal sentido, destacamos a continuación algunas de las actividades realizadas durante el ejercicio fiscal </w:t>
      </w:r>
      <w:r w:rsidR="00BD27D0" w:rsidRPr="00FC7731">
        <w:rPr>
          <w:rFonts w:ascii="Bookman Old Style" w:hAnsi="Bookman Old Style"/>
          <w:sz w:val="23"/>
          <w:szCs w:val="23"/>
        </w:rPr>
        <w:t>2016-2017</w:t>
      </w:r>
      <w:r w:rsidRPr="00FC7731">
        <w:rPr>
          <w:rFonts w:ascii="Bookman Old Style" w:hAnsi="Bookman Old Style"/>
          <w:sz w:val="23"/>
          <w:szCs w:val="23"/>
        </w:rPr>
        <w:t xml:space="preserve">: </w:t>
      </w:r>
    </w:p>
    <w:p w14:paraId="734A39AE" w14:textId="146CE2EE" w:rsidR="00FC4950" w:rsidRDefault="00FC4950" w:rsidP="00DE7A7E">
      <w:pPr>
        <w:tabs>
          <w:tab w:val="left" w:pos="1274"/>
        </w:tabs>
        <w:jc w:val="both"/>
        <w:rPr>
          <w:rFonts w:ascii="Bookman Old Style" w:hAnsi="Bookman Old Style"/>
          <w:sz w:val="23"/>
          <w:szCs w:val="23"/>
        </w:rPr>
      </w:pPr>
    </w:p>
    <w:p w14:paraId="603F0EE5" w14:textId="7A660DCD" w:rsidR="000B7805" w:rsidRDefault="000B7805" w:rsidP="0052192F">
      <w:pPr>
        <w:pStyle w:val="xmsonormal"/>
        <w:numPr>
          <w:ilvl w:val="0"/>
          <w:numId w:val="39"/>
        </w:numPr>
        <w:shd w:val="clear" w:color="auto" w:fill="FFFFFF"/>
        <w:spacing w:before="0" w:beforeAutospacing="0" w:after="0" w:afterAutospacing="0"/>
        <w:jc w:val="both"/>
        <w:rPr>
          <w:rFonts w:ascii="Calibri" w:hAnsi="Calibri" w:cs="Calibri"/>
          <w:color w:val="000000"/>
        </w:rPr>
      </w:pPr>
      <w:r>
        <w:rPr>
          <w:rFonts w:ascii="Bookman Old Style" w:hAnsi="Bookman Old Style" w:cs="Calibri"/>
          <w:color w:val="000000"/>
          <w:lang w:val="es-MX"/>
        </w:rPr>
        <w:t xml:space="preserve">Durante el ejercicio 2016-2017, </w:t>
      </w:r>
      <w:proofErr w:type="spellStart"/>
      <w:r>
        <w:rPr>
          <w:rFonts w:ascii="Bookman Old Style" w:hAnsi="Bookman Old Style" w:cs="Calibri"/>
          <w:color w:val="000000"/>
          <w:lang w:val="es-MX"/>
        </w:rPr>
        <w:t>Corimon</w:t>
      </w:r>
      <w:proofErr w:type="spellEnd"/>
      <w:r>
        <w:rPr>
          <w:rFonts w:ascii="Bookman Old Style" w:hAnsi="Bookman Old Style" w:cs="Calibri"/>
          <w:color w:val="000000"/>
          <w:lang w:val="es-MX"/>
        </w:rPr>
        <w:t xml:space="preserve"> y sus empresas filiales colaboran con la comunidad estudiantil a través de convenios con la Fundación Educación Industrial (FUNDEI) dándole la oportunidad a jóvenes de las diferentes casas de estudio del país tales como escuelas técnicas, institutos universitarios y universidades proporcionando pasantías y proyectos de tesis que permitan culminar con sus carreras y comienzo al crecimiento de futuros profesionales. Por otra parte, estos estudios industriales han aportado mejoras y desarrollos a los procesos de la empresa. Durante este ejercicio 52 jóvenes realizaron sus pasantías en las empresas: </w:t>
      </w:r>
      <w:proofErr w:type="spellStart"/>
      <w:r>
        <w:rPr>
          <w:rFonts w:ascii="Bookman Old Style" w:hAnsi="Bookman Old Style" w:cs="Calibri"/>
          <w:color w:val="000000"/>
          <w:lang w:val="es-MX"/>
        </w:rPr>
        <w:t>Corimon</w:t>
      </w:r>
      <w:proofErr w:type="spellEnd"/>
      <w:r>
        <w:rPr>
          <w:rFonts w:ascii="Bookman Old Style" w:hAnsi="Bookman Old Style" w:cs="Calibri"/>
          <w:color w:val="000000"/>
          <w:lang w:val="es-MX"/>
        </w:rPr>
        <w:t>,</w:t>
      </w:r>
      <w:r w:rsidR="00530108">
        <w:rPr>
          <w:rFonts w:ascii="Bookman Old Style" w:hAnsi="Bookman Old Style" w:cs="Calibri"/>
          <w:color w:val="000000"/>
          <w:lang w:val="es-MX"/>
        </w:rPr>
        <w:t xml:space="preserve"> C.A.,</w:t>
      </w:r>
      <w:r>
        <w:rPr>
          <w:rFonts w:ascii="Bookman Old Style" w:hAnsi="Bookman Old Style" w:cs="Calibri"/>
          <w:color w:val="000000"/>
          <w:lang w:val="es-MX"/>
        </w:rPr>
        <w:t xml:space="preserve"> </w:t>
      </w:r>
      <w:proofErr w:type="spellStart"/>
      <w:r>
        <w:rPr>
          <w:rFonts w:ascii="Bookman Old Style" w:hAnsi="Bookman Old Style" w:cs="Calibri"/>
          <w:color w:val="000000"/>
          <w:lang w:val="es-MX"/>
        </w:rPr>
        <w:t>Corimon</w:t>
      </w:r>
      <w:proofErr w:type="spellEnd"/>
      <w:r>
        <w:rPr>
          <w:rFonts w:ascii="Bookman Old Style" w:hAnsi="Bookman Old Style" w:cs="Calibri"/>
          <w:color w:val="000000"/>
          <w:lang w:val="es-MX"/>
        </w:rPr>
        <w:t xml:space="preserve"> Pinturas,</w:t>
      </w:r>
      <w:r w:rsidR="00530108">
        <w:rPr>
          <w:rFonts w:ascii="Bookman Old Style" w:hAnsi="Bookman Old Style" w:cs="Calibri"/>
          <w:color w:val="000000"/>
          <w:lang w:val="es-MX"/>
        </w:rPr>
        <w:t xml:space="preserve"> C.A.,</w:t>
      </w:r>
      <w:r>
        <w:rPr>
          <w:rFonts w:ascii="Bookman Old Style" w:hAnsi="Bookman Old Style" w:cs="Calibri"/>
          <w:color w:val="000000"/>
          <w:lang w:val="es-MX"/>
        </w:rPr>
        <w:t xml:space="preserve"> </w:t>
      </w:r>
      <w:proofErr w:type="spellStart"/>
      <w:r>
        <w:rPr>
          <w:rFonts w:ascii="Bookman Old Style" w:hAnsi="Bookman Old Style" w:cs="Calibri"/>
          <w:color w:val="000000"/>
          <w:lang w:val="es-MX"/>
        </w:rPr>
        <w:t>Resimon</w:t>
      </w:r>
      <w:proofErr w:type="spellEnd"/>
      <w:r>
        <w:rPr>
          <w:rFonts w:ascii="Bookman Old Style" w:hAnsi="Bookman Old Style" w:cs="Calibri"/>
          <w:color w:val="000000"/>
          <w:lang w:val="es-MX"/>
        </w:rPr>
        <w:t xml:space="preserve">, </w:t>
      </w:r>
      <w:r w:rsidR="00530108">
        <w:rPr>
          <w:rFonts w:ascii="Bookman Old Style" w:hAnsi="Bookman Old Style" w:cs="Calibri"/>
          <w:color w:val="000000"/>
          <w:lang w:val="es-MX"/>
        </w:rPr>
        <w:t xml:space="preserve">C.A., </w:t>
      </w:r>
      <w:r>
        <w:rPr>
          <w:rFonts w:ascii="Bookman Old Style" w:hAnsi="Bookman Old Style" w:cs="Calibri"/>
          <w:color w:val="000000"/>
          <w:lang w:val="es-MX"/>
        </w:rPr>
        <w:t>Montana Grafica</w:t>
      </w:r>
      <w:r w:rsidR="00530108">
        <w:rPr>
          <w:rFonts w:ascii="Bookman Old Style" w:hAnsi="Bookman Old Style" w:cs="Calibri"/>
          <w:color w:val="000000"/>
          <w:lang w:val="es-MX"/>
        </w:rPr>
        <w:t xml:space="preserve">, C.A. </w:t>
      </w:r>
      <w:r>
        <w:rPr>
          <w:rFonts w:ascii="Bookman Old Style" w:hAnsi="Bookman Old Style" w:cs="Calibri"/>
          <w:color w:val="000000"/>
          <w:lang w:val="es-MX"/>
        </w:rPr>
        <w:t>y PPV Puras Pinturas Venezolanas</w:t>
      </w:r>
      <w:r w:rsidR="00530108">
        <w:rPr>
          <w:rFonts w:ascii="Bookman Old Style" w:hAnsi="Bookman Old Style" w:cs="Calibri"/>
          <w:color w:val="000000"/>
          <w:lang w:val="es-MX"/>
        </w:rPr>
        <w:t>, C.A.</w:t>
      </w:r>
    </w:p>
    <w:p w14:paraId="6E2B631F" w14:textId="1D676AB5" w:rsidR="000B7805" w:rsidRDefault="000B7805" w:rsidP="0052192F">
      <w:pPr>
        <w:pStyle w:val="xmsolistparagraph"/>
        <w:shd w:val="clear" w:color="auto" w:fill="FFFFFF"/>
        <w:spacing w:before="0" w:beforeAutospacing="0" w:after="0" w:afterAutospacing="0"/>
        <w:ind w:firstLine="72"/>
        <w:rPr>
          <w:rFonts w:ascii="Calibri" w:hAnsi="Calibri" w:cs="Calibri"/>
          <w:color w:val="000000"/>
        </w:rPr>
      </w:pPr>
    </w:p>
    <w:p w14:paraId="70EBB87B" w14:textId="3C9C81E5" w:rsidR="000B7805" w:rsidRDefault="000B7805" w:rsidP="0052192F">
      <w:pPr>
        <w:pStyle w:val="xmsolistparagraph"/>
        <w:numPr>
          <w:ilvl w:val="0"/>
          <w:numId w:val="39"/>
        </w:numPr>
        <w:shd w:val="clear" w:color="auto" w:fill="FFFFFF"/>
        <w:spacing w:before="0" w:beforeAutospacing="0" w:after="0" w:afterAutospacing="0"/>
        <w:jc w:val="both"/>
        <w:rPr>
          <w:rFonts w:ascii="Calibri" w:hAnsi="Calibri" w:cs="Calibri"/>
          <w:color w:val="000000"/>
        </w:rPr>
      </w:pPr>
      <w:r>
        <w:rPr>
          <w:rFonts w:ascii="Bookman Old Style" w:hAnsi="Bookman Old Style" w:cs="Calibri"/>
          <w:color w:val="000000"/>
          <w:lang w:val="es-MX"/>
        </w:rPr>
        <w:t xml:space="preserve">La empresa </w:t>
      </w:r>
      <w:proofErr w:type="spellStart"/>
      <w:r>
        <w:rPr>
          <w:rFonts w:ascii="Bookman Old Style" w:hAnsi="Bookman Old Style" w:cs="Calibri"/>
          <w:color w:val="000000"/>
          <w:lang w:val="es-MX"/>
        </w:rPr>
        <w:t>Resimon</w:t>
      </w:r>
      <w:proofErr w:type="spellEnd"/>
      <w:r>
        <w:rPr>
          <w:rFonts w:ascii="Bookman Old Style" w:hAnsi="Bookman Old Style" w:cs="Calibri"/>
          <w:color w:val="000000"/>
          <w:lang w:val="es-MX"/>
        </w:rPr>
        <w:t>, C.A., colaboró durante este ejercicio con el Preescolar Bolivariano Niño Simón ubicado en la Isabelica, comunidad cercana a la empresa con la instalación de un sistema para mejorar el suministro de agua potable en dicha institución. Con este aporte se benefician aproximadamente 85 niños y niñas, personal docente y administrativo que allí hacen vida, contando ahora con un sistema de agua purificada para la preparación de los alimentos en condiciones óptimas de salubridad.</w:t>
      </w:r>
    </w:p>
    <w:p w14:paraId="1E112CE3" w14:textId="23756424" w:rsidR="000B7805" w:rsidRDefault="000B7805" w:rsidP="0052192F">
      <w:pPr>
        <w:pStyle w:val="xmsolistparagraph"/>
        <w:shd w:val="clear" w:color="auto" w:fill="FFFFFF"/>
        <w:spacing w:before="0" w:beforeAutospacing="0" w:after="0" w:afterAutospacing="0"/>
        <w:ind w:firstLine="72"/>
        <w:jc w:val="both"/>
        <w:rPr>
          <w:rFonts w:ascii="Calibri" w:hAnsi="Calibri" w:cs="Calibri"/>
          <w:color w:val="000000"/>
        </w:rPr>
      </w:pPr>
    </w:p>
    <w:p w14:paraId="304A8880" w14:textId="111A674D" w:rsidR="00FC4950" w:rsidRPr="00FC7731" w:rsidRDefault="000B7805" w:rsidP="0052192F">
      <w:pPr>
        <w:pStyle w:val="xmsolistparagraph"/>
        <w:numPr>
          <w:ilvl w:val="0"/>
          <w:numId w:val="39"/>
        </w:numPr>
        <w:shd w:val="clear" w:color="auto" w:fill="FFFFFF"/>
        <w:spacing w:before="0" w:beforeAutospacing="0" w:after="0" w:afterAutospacing="0"/>
        <w:jc w:val="both"/>
        <w:rPr>
          <w:rFonts w:ascii="Bookman Old Style" w:hAnsi="Bookman Old Style"/>
          <w:sz w:val="23"/>
          <w:szCs w:val="23"/>
        </w:rPr>
      </w:pPr>
      <w:r>
        <w:rPr>
          <w:rFonts w:ascii="Bookman Old Style" w:hAnsi="Bookman Old Style" w:cs="Calibri"/>
          <w:color w:val="000000"/>
          <w:lang w:val="es-MX"/>
        </w:rPr>
        <w:t xml:space="preserve">Las empresas </w:t>
      </w:r>
      <w:proofErr w:type="spellStart"/>
      <w:r>
        <w:rPr>
          <w:rFonts w:ascii="Bookman Old Style" w:hAnsi="Bookman Old Style" w:cs="Calibri"/>
          <w:color w:val="000000"/>
          <w:lang w:val="es-MX"/>
        </w:rPr>
        <w:t>Corimon</w:t>
      </w:r>
      <w:proofErr w:type="spellEnd"/>
      <w:r>
        <w:rPr>
          <w:rFonts w:ascii="Bookman Old Style" w:hAnsi="Bookman Old Style" w:cs="Calibri"/>
          <w:color w:val="000000"/>
          <w:lang w:val="es-MX"/>
        </w:rPr>
        <w:t xml:space="preserve"> Pinturas</w:t>
      </w:r>
      <w:r w:rsidR="00A419F7">
        <w:rPr>
          <w:rFonts w:ascii="Bookman Old Style" w:hAnsi="Bookman Old Style" w:cs="Calibri"/>
          <w:color w:val="000000"/>
          <w:lang w:val="es-MX"/>
        </w:rPr>
        <w:t>,</w:t>
      </w:r>
      <w:r>
        <w:rPr>
          <w:rFonts w:ascii="Bookman Old Style" w:hAnsi="Bookman Old Style" w:cs="Calibri"/>
          <w:color w:val="000000"/>
          <w:lang w:val="es-MX"/>
        </w:rPr>
        <w:t xml:space="preserve"> C.A., y </w:t>
      </w:r>
      <w:proofErr w:type="spellStart"/>
      <w:r>
        <w:rPr>
          <w:rFonts w:ascii="Bookman Old Style" w:hAnsi="Bookman Old Style" w:cs="Calibri"/>
          <w:color w:val="000000"/>
          <w:lang w:val="es-MX"/>
        </w:rPr>
        <w:t>Cerdex</w:t>
      </w:r>
      <w:proofErr w:type="spellEnd"/>
      <w:r>
        <w:rPr>
          <w:rFonts w:ascii="Bookman Old Style" w:hAnsi="Bookman Old Style" w:cs="Calibri"/>
          <w:color w:val="000000"/>
          <w:lang w:val="es-MX"/>
        </w:rPr>
        <w:t xml:space="preserve">, C.A., colaboraron con la Escuela Básica Bolivariana Eleazar </w:t>
      </w:r>
      <w:proofErr w:type="spellStart"/>
      <w:r>
        <w:rPr>
          <w:rFonts w:ascii="Bookman Old Style" w:hAnsi="Bookman Old Style" w:cs="Calibri"/>
          <w:color w:val="000000"/>
          <w:lang w:val="es-MX"/>
        </w:rPr>
        <w:t>Beracierto</w:t>
      </w:r>
      <w:proofErr w:type="spellEnd"/>
      <w:r>
        <w:rPr>
          <w:rFonts w:ascii="Bookman Old Style" w:hAnsi="Bookman Old Style" w:cs="Calibri"/>
          <w:color w:val="000000"/>
          <w:lang w:val="es-MX"/>
        </w:rPr>
        <w:t xml:space="preserve"> en la restauración del área deportiva de dicha institución, beneficiando </w:t>
      </w:r>
      <w:r w:rsidR="00A419F7">
        <w:rPr>
          <w:rFonts w:ascii="Bookman Old Style" w:hAnsi="Bookman Old Style" w:cs="Calibri"/>
          <w:color w:val="000000"/>
          <w:lang w:val="es-MX"/>
        </w:rPr>
        <w:t xml:space="preserve">aproximadamente a 699 </w:t>
      </w:r>
      <w:r>
        <w:rPr>
          <w:rFonts w:ascii="Bookman Old Style" w:hAnsi="Bookman Old Style" w:cs="Calibri"/>
          <w:color w:val="000000"/>
          <w:lang w:val="es-MX"/>
        </w:rPr>
        <w:t xml:space="preserve">estudiantes, personal docente y administrativo quienes cuentan ahora con un área deportiva en </w:t>
      </w:r>
      <w:r w:rsidR="0052192F">
        <w:rPr>
          <w:rFonts w:ascii="Bookman Old Style" w:hAnsi="Bookman Old Style" w:cs="Calibri"/>
          <w:color w:val="000000"/>
          <w:lang w:val="es-MX"/>
        </w:rPr>
        <w:t>óptimas</w:t>
      </w:r>
      <w:r>
        <w:rPr>
          <w:rFonts w:ascii="Bookman Old Style" w:hAnsi="Bookman Old Style" w:cs="Calibri"/>
          <w:color w:val="000000"/>
          <w:lang w:val="es-MX"/>
        </w:rPr>
        <w:t xml:space="preserve"> condiciones para practicar diferentes disciplinas.</w:t>
      </w:r>
    </w:p>
    <w:p w14:paraId="174F418E" w14:textId="1AE39F86" w:rsidR="00BD27D0" w:rsidRPr="00FC7731" w:rsidRDefault="00BD27D0" w:rsidP="00DE7A7E">
      <w:pPr>
        <w:tabs>
          <w:tab w:val="left" w:pos="1274"/>
        </w:tabs>
        <w:jc w:val="both"/>
        <w:rPr>
          <w:rFonts w:ascii="Bookman Old Style" w:hAnsi="Bookman Old Style"/>
          <w:sz w:val="23"/>
          <w:szCs w:val="23"/>
        </w:rPr>
      </w:pPr>
    </w:p>
    <w:p w14:paraId="6578F2CB" w14:textId="77777777" w:rsidR="00FC7731" w:rsidRPr="00FC7731" w:rsidRDefault="00FC7731" w:rsidP="00FC7731">
      <w:pPr>
        <w:pStyle w:val="Prrafodelista"/>
        <w:numPr>
          <w:ilvl w:val="0"/>
          <w:numId w:val="38"/>
        </w:numPr>
        <w:tabs>
          <w:tab w:val="left" w:pos="1274"/>
        </w:tabs>
        <w:jc w:val="both"/>
        <w:rPr>
          <w:rFonts w:ascii="Bookman Old Style" w:hAnsi="Bookman Old Style"/>
          <w:sz w:val="23"/>
          <w:szCs w:val="23"/>
        </w:rPr>
      </w:pPr>
      <w:r w:rsidRPr="00FC7731">
        <w:rPr>
          <w:rFonts w:ascii="Bookman Old Style" w:hAnsi="Bookman Old Style"/>
          <w:sz w:val="23"/>
          <w:szCs w:val="23"/>
        </w:rPr>
        <w:lastRenderedPageBreak/>
        <w:t xml:space="preserve">Mensualmente y durante todo el ejercicio se entregó apoyo económico a la Asociación Civil sin fines de lucro Mano amiga La Montaña, cuyo propósito es construir y poner en funcionamiento obras de educación integral de calidad para las personas que habitan en las zonas de escasos recursos y servicios, especialmente para los niños, niñas y jóvenes que carecen de escolaridad. El Instituto Mano Amiga en Fila de </w:t>
      </w:r>
      <w:proofErr w:type="spellStart"/>
      <w:r w:rsidRPr="00FC7731">
        <w:rPr>
          <w:rFonts w:ascii="Bookman Old Style" w:hAnsi="Bookman Old Style"/>
          <w:sz w:val="23"/>
          <w:szCs w:val="23"/>
        </w:rPr>
        <w:t>Mariches</w:t>
      </w:r>
      <w:proofErr w:type="spellEnd"/>
      <w:r w:rsidRPr="00FC7731">
        <w:rPr>
          <w:rFonts w:ascii="Bookman Old Style" w:hAnsi="Bookman Old Style"/>
          <w:sz w:val="23"/>
          <w:szCs w:val="23"/>
        </w:rPr>
        <w:t xml:space="preserve"> atiende a 1000 alumnos y sus familias, y el Instituto Mano Amiga La Montaña en Fila de </w:t>
      </w:r>
      <w:proofErr w:type="spellStart"/>
      <w:r w:rsidRPr="00FC7731">
        <w:rPr>
          <w:rFonts w:ascii="Bookman Old Style" w:hAnsi="Bookman Old Style"/>
          <w:sz w:val="23"/>
          <w:szCs w:val="23"/>
        </w:rPr>
        <w:t>Turgua</w:t>
      </w:r>
      <w:proofErr w:type="spellEnd"/>
      <w:r w:rsidRPr="00FC7731">
        <w:rPr>
          <w:rFonts w:ascii="Bookman Old Style" w:hAnsi="Bookman Old Style"/>
          <w:sz w:val="23"/>
          <w:szCs w:val="23"/>
        </w:rPr>
        <w:t xml:space="preserve"> posee 450 estudiantes. Alrededor del 15% de la población estudiantil presentó este año serios problemas de desnutrición, por lo cual el Grupo </w:t>
      </w:r>
      <w:proofErr w:type="spellStart"/>
      <w:r w:rsidRPr="00FC7731">
        <w:rPr>
          <w:rFonts w:ascii="Bookman Old Style" w:hAnsi="Bookman Old Style"/>
          <w:sz w:val="23"/>
          <w:szCs w:val="23"/>
        </w:rPr>
        <w:t>Corimon</w:t>
      </w:r>
      <w:proofErr w:type="spellEnd"/>
      <w:r w:rsidRPr="00FC7731">
        <w:rPr>
          <w:rFonts w:ascii="Bookman Old Style" w:hAnsi="Bookman Old Style"/>
          <w:sz w:val="23"/>
          <w:szCs w:val="23"/>
        </w:rPr>
        <w:t xml:space="preserve"> contribuyó para que los institutos pudiesen alcanzar la meta de brindar al menos dos comidas al día a los estudiantes.</w:t>
      </w:r>
    </w:p>
    <w:p w14:paraId="6C075160" w14:textId="6DC56304" w:rsidR="00FC7731" w:rsidRPr="00FC7731" w:rsidRDefault="00FC7731" w:rsidP="00FC7731">
      <w:pPr>
        <w:tabs>
          <w:tab w:val="left" w:pos="1274"/>
        </w:tabs>
        <w:ind w:firstLine="72"/>
        <w:jc w:val="both"/>
        <w:rPr>
          <w:rFonts w:ascii="Bookman Old Style" w:hAnsi="Bookman Old Style"/>
          <w:sz w:val="23"/>
          <w:szCs w:val="23"/>
        </w:rPr>
      </w:pPr>
    </w:p>
    <w:p w14:paraId="6FC9D04D" w14:textId="77777777" w:rsidR="00FC7731" w:rsidRPr="00FC7731" w:rsidRDefault="00FC7731" w:rsidP="00FC7731">
      <w:pPr>
        <w:pStyle w:val="Prrafodelista"/>
        <w:numPr>
          <w:ilvl w:val="0"/>
          <w:numId w:val="38"/>
        </w:numPr>
        <w:tabs>
          <w:tab w:val="left" w:pos="1274"/>
        </w:tabs>
        <w:jc w:val="both"/>
        <w:rPr>
          <w:rFonts w:ascii="Bookman Old Style" w:hAnsi="Bookman Old Style"/>
          <w:sz w:val="23"/>
          <w:szCs w:val="23"/>
        </w:rPr>
      </w:pPr>
      <w:r w:rsidRPr="00FC7731">
        <w:rPr>
          <w:rFonts w:ascii="Bookman Old Style" w:hAnsi="Bookman Old Style"/>
          <w:sz w:val="23"/>
          <w:szCs w:val="23"/>
        </w:rPr>
        <w:t>Además, se realizaron patrocinios a eventos a beneficio de la Fundación Amigo del Niño con Cáncer y de la Fundación Venezolana contra la Parálisis Infantil. Las entregas de dichos aportes se hicieron directamente a las instituciones de ayuda infantil.  </w:t>
      </w:r>
    </w:p>
    <w:p w14:paraId="2C4900B3" w14:textId="47DFB2E1" w:rsidR="00FC7731" w:rsidRPr="00FC7731" w:rsidRDefault="00FC7731" w:rsidP="00FC7731">
      <w:pPr>
        <w:tabs>
          <w:tab w:val="left" w:pos="1274"/>
        </w:tabs>
        <w:ind w:firstLine="72"/>
        <w:jc w:val="both"/>
        <w:rPr>
          <w:rFonts w:ascii="Bookman Old Style" w:hAnsi="Bookman Old Style"/>
          <w:sz w:val="23"/>
          <w:szCs w:val="23"/>
        </w:rPr>
      </w:pPr>
    </w:p>
    <w:p w14:paraId="07ACAE12" w14:textId="77777777" w:rsidR="00FC7731" w:rsidRPr="00FC7731" w:rsidRDefault="00FC7731" w:rsidP="00FC7731">
      <w:pPr>
        <w:pStyle w:val="Prrafodelista"/>
        <w:numPr>
          <w:ilvl w:val="0"/>
          <w:numId w:val="38"/>
        </w:numPr>
        <w:tabs>
          <w:tab w:val="left" w:pos="1274"/>
        </w:tabs>
        <w:jc w:val="both"/>
        <w:rPr>
          <w:rFonts w:ascii="Bookman Old Style" w:hAnsi="Bookman Old Style"/>
          <w:sz w:val="23"/>
          <w:szCs w:val="23"/>
        </w:rPr>
      </w:pPr>
      <w:r w:rsidRPr="00FC7731">
        <w:rPr>
          <w:rFonts w:ascii="Bookman Old Style" w:hAnsi="Bookman Old Style"/>
          <w:sz w:val="23"/>
          <w:szCs w:val="23"/>
        </w:rPr>
        <w:t xml:space="preserve">Como todos los años, se hicieron diversas donaciones de pinturas a Fundaciones, Iniciativas Estudiantiles, </w:t>
      </w:r>
      <w:proofErr w:type="spellStart"/>
      <w:r w:rsidRPr="00FC7731">
        <w:rPr>
          <w:rFonts w:ascii="Bookman Old Style" w:hAnsi="Bookman Old Style"/>
          <w:sz w:val="23"/>
          <w:szCs w:val="23"/>
        </w:rPr>
        <w:t>ONGs</w:t>
      </w:r>
      <w:proofErr w:type="spellEnd"/>
      <w:r w:rsidRPr="00FC7731">
        <w:rPr>
          <w:rFonts w:ascii="Bookman Old Style" w:hAnsi="Bookman Old Style"/>
          <w:sz w:val="23"/>
          <w:szCs w:val="23"/>
        </w:rPr>
        <w:t xml:space="preserve"> e Instituciones Públicas. Entre ellas están: Siempre Amigos A.C., I.A.M. Cuerpo de Bomberos de Valencia, </w:t>
      </w:r>
      <w:proofErr w:type="spellStart"/>
      <w:r w:rsidRPr="00FC7731">
        <w:rPr>
          <w:rFonts w:ascii="Bookman Old Style" w:hAnsi="Bookman Old Style"/>
          <w:sz w:val="23"/>
          <w:szCs w:val="23"/>
        </w:rPr>
        <w:t>Sinprofapinco</w:t>
      </w:r>
      <w:proofErr w:type="spellEnd"/>
      <w:r w:rsidRPr="00FC7731">
        <w:rPr>
          <w:rFonts w:ascii="Bookman Old Style" w:hAnsi="Bookman Old Style"/>
          <w:sz w:val="23"/>
          <w:szCs w:val="23"/>
        </w:rPr>
        <w:t xml:space="preserve">, Dirección General de Armas y Explosivos (DAEX), CICPC Carabobo, </w:t>
      </w:r>
      <w:proofErr w:type="spellStart"/>
      <w:r w:rsidRPr="00FC7731">
        <w:rPr>
          <w:rFonts w:ascii="Bookman Old Style" w:hAnsi="Bookman Old Style"/>
          <w:sz w:val="23"/>
          <w:szCs w:val="23"/>
        </w:rPr>
        <w:t>Arquidiocesis</w:t>
      </w:r>
      <w:proofErr w:type="spellEnd"/>
      <w:r w:rsidRPr="00FC7731">
        <w:rPr>
          <w:rFonts w:ascii="Bookman Old Style" w:hAnsi="Bookman Old Style"/>
          <w:sz w:val="23"/>
          <w:szCs w:val="23"/>
        </w:rPr>
        <w:t xml:space="preserve"> de Valencia, Fundación Jacinto </w:t>
      </w:r>
      <w:proofErr w:type="spellStart"/>
      <w:r w:rsidRPr="00FC7731">
        <w:rPr>
          <w:rFonts w:ascii="Bookman Old Style" w:hAnsi="Bookman Old Style"/>
          <w:sz w:val="23"/>
          <w:szCs w:val="23"/>
        </w:rPr>
        <w:t>Convit</w:t>
      </w:r>
      <w:proofErr w:type="spellEnd"/>
      <w:r w:rsidRPr="00FC7731">
        <w:rPr>
          <w:rFonts w:ascii="Bookman Old Style" w:hAnsi="Bookman Old Style"/>
          <w:sz w:val="23"/>
          <w:szCs w:val="23"/>
        </w:rPr>
        <w:t xml:space="preserve">, Fundación </w:t>
      </w:r>
      <w:proofErr w:type="spellStart"/>
      <w:r w:rsidRPr="00FC7731">
        <w:rPr>
          <w:rFonts w:ascii="Bookman Old Style" w:hAnsi="Bookman Old Style"/>
          <w:sz w:val="23"/>
          <w:szCs w:val="23"/>
        </w:rPr>
        <w:t>Jose</w:t>
      </w:r>
      <w:proofErr w:type="spellEnd"/>
      <w:r w:rsidRPr="00FC7731">
        <w:rPr>
          <w:rFonts w:ascii="Bookman Old Style" w:hAnsi="Bookman Old Style"/>
          <w:sz w:val="23"/>
          <w:szCs w:val="23"/>
        </w:rPr>
        <w:t xml:space="preserve"> </w:t>
      </w:r>
      <w:proofErr w:type="spellStart"/>
      <w:r w:rsidRPr="00FC7731">
        <w:rPr>
          <w:rFonts w:ascii="Bookman Old Style" w:hAnsi="Bookman Old Style"/>
          <w:sz w:val="23"/>
          <w:szCs w:val="23"/>
        </w:rPr>
        <w:t>Angel</w:t>
      </w:r>
      <w:proofErr w:type="spellEnd"/>
      <w:r w:rsidRPr="00FC7731">
        <w:rPr>
          <w:rFonts w:ascii="Bookman Old Style" w:hAnsi="Bookman Old Style"/>
          <w:sz w:val="23"/>
          <w:szCs w:val="23"/>
        </w:rPr>
        <w:t xml:space="preserve"> Lamas, Fundación Centro de Estudios UCV, Universidad de Carabobo, A.C: Fe y Alegría, Fundación de Museos Nacionales y A.C. Preescolar La </w:t>
      </w:r>
      <w:proofErr w:type="spellStart"/>
      <w:r w:rsidRPr="00FC7731">
        <w:rPr>
          <w:rFonts w:ascii="Bookman Old Style" w:hAnsi="Bookman Old Style"/>
          <w:sz w:val="23"/>
          <w:szCs w:val="23"/>
        </w:rPr>
        <w:t>Caramuca</w:t>
      </w:r>
      <w:proofErr w:type="spellEnd"/>
      <w:r w:rsidRPr="00FC7731">
        <w:rPr>
          <w:rFonts w:ascii="Bookman Old Style" w:hAnsi="Bookman Old Style"/>
          <w:sz w:val="23"/>
          <w:szCs w:val="23"/>
        </w:rPr>
        <w:t xml:space="preserve"> en Barinas.  </w:t>
      </w:r>
    </w:p>
    <w:p w14:paraId="296BA7C8" w14:textId="7B49D0F0" w:rsidR="00BD27D0" w:rsidRDefault="00BD27D0" w:rsidP="00DE7A7E">
      <w:pPr>
        <w:tabs>
          <w:tab w:val="left" w:pos="1274"/>
        </w:tabs>
        <w:jc w:val="both"/>
        <w:rPr>
          <w:rFonts w:ascii="Bookman Old Style" w:hAnsi="Bookman Old Style"/>
          <w:sz w:val="23"/>
          <w:szCs w:val="23"/>
        </w:rPr>
      </w:pPr>
    </w:p>
    <w:p w14:paraId="57C61E11" w14:textId="141720AC" w:rsidR="00DE7A7E" w:rsidRPr="00112821" w:rsidRDefault="00DE7A7E" w:rsidP="00DE7A7E">
      <w:pPr>
        <w:tabs>
          <w:tab w:val="left" w:pos="1274"/>
        </w:tabs>
        <w:jc w:val="both"/>
        <w:rPr>
          <w:rFonts w:ascii="Bookman Old Style" w:hAnsi="Bookman Old Style"/>
          <w:sz w:val="23"/>
          <w:szCs w:val="23"/>
        </w:rPr>
      </w:pPr>
      <w:r w:rsidRPr="00112821">
        <w:rPr>
          <w:rFonts w:ascii="Bookman Old Style" w:hAnsi="Bookman Old Style"/>
          <w:sz w:val="23"/>
          <w:szCs w:val="23"/>
        </w:rPr>
        <w:t xml:space="preserve">Por las consideraciones antes expuestas, con vista del informe de los Comisarios, la Junta Directiva de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xml:space="preserve">, C.A., presenta a la consideración de los señores accionistas los Estados Financieros Consolidados de </w:t>
      </w:r>
      <w:proofErr w:type="spellStart"/>
      <w:r w:rsidRPr="00112821">
        <w:rPr>
          <w:rFonts w:ascii="Bookman Old Style" w:hAnsi="Bookman Old Style"/>
          <w:sz w:val="23"/>
          <w:szCs w:val="23"/>
        </w:rPr>
        <w:t>Corimon</w:t>
      </w:r>
      <w:proofErr w:type="spellEnd"/>
      <w:r w:rsidRPr="00112821">
        <w:rPr>
          <w:rFonts w:ascii="Bookman Old Style" w:hAnsi="Bookman Old Style"/>
          <w:sz w:val="23"/>
          <w:szCs w:val="23"/>
        </w:rPr>
        <w:t>, C.A. y compañías filiales, en Bolívares constantes para el ejercicio económico finalizado el día 30 de abril de 201</w:t>
      </w:r>
      <w:r w:rsidR="00BD27D0">
        <w:rPr>
          <w:rFonts w:ascii="Bookman Old Style" w:hAnsi="Bookman Old Style"/>
          <w:sz w:val="23"/>
          <w:szCs w:val="23"/>
        </w:rPr>
        <w:t>7</w:t>
      </w:r>
      <w:r w:rsidRPr="00112821">
        <w:rPr>
          <w:rFonts w:ascii="Bookman Old Style" w:hAnsi="Bookman Old Style"/>
          <w:sz w:val="23"/>
          <w:szCs w:val="23"/>
        </w:rPr>
        <w:t>.</w:t>
      </w:r>
    </w:p>
    <w:p w14:paraId="667C4D96" w14:textId="77777777" w:rsidR="00D3023A" w:rsidRPr="00112821" w:rsidRDefault="00D3023A" w:rsidP="00BC2E46">
      <w:pPr>
        <w:tabs>
          <w:tab w:val="left" w:pos="1274"/>
        </w:tabs>
        <w:jc w:val="both"/>
        <w:rPr>
          <w:rFonts w:ascii="Bookman Old Style" w:hAnsi="Bookman Old Style"/>
          <w:sz w:val="23"/>
          <w:szCs w:val="23"/>
        </w:rPr>
      </w:pPr>
    </w:p>
    <w:p w14:paraId="099185AC" w14:textId="77777777" w:rsidR="00907DA5" w:rsidRPr="00112821" w:rsidRDefault="00907DA5" w:rsidP="00BC2E46">
      <w:pPr>
        <w:tabs>
          <w:tab w:val="left" w:pos="1274"/>
        </w:tabs>
        <w:jc w:val="both"/>
        <w:rPr>
          <w:rFonts w:ascii="Bookman Old Style" w:hAnsi="Bookman Old Style"/>
          <w:b/>
          <w:sz w:val="23"/>
          <w:szCs w:val="23"/>
        </w:rPr>
      </w:pPr>
    </w:p>
    <w:p w14:paraId="24700226" w14:textId="77777777" w:rsidR="00B23B7A" w:rsidRPr="00112821" w:rsidRDefault="00B23B7A" w:rsidP="00BC2E46">
      <w:pPr>
        <w:tabs>
          <w:tab w:val="left" w:pos="1274"/>
        </w:tabs>
        <w:jc w:val="both"/>
        <w:rPr>
          <w:rFonts w:ascii="Bookman Old Style" w:hAnsi="Bookman Old Style"/>
          <w:b/>
          <w:sz w:val="23"/>
          <w:szCs w:val="23"/>
        </w:rPr>
      </w:pPr>
    </w:p>
    <w:p w14:paraId="49B96469" w14:textId="665D4D6B" w:rsidR="00044D95"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 xml:space="preserve">Por: </w:t>
      </w:r>
      <w:r w:rsidR="007A5FEC" w:rsidRPr="00112821">
        <w:rPr>
          <w:rFonts w:ascii="Bookman Old Style" w:hAnsi="Bookman Old Style"/>
          <w:b/>
          <w:sz w:val="23"/>
          <w:szCs w:val="23"/>
        </w:rPr>
        <w:t>LA JUNTA DIRECTIVA</w:t>
      </w:r>
    </w:p>
    <w:p w14:paraId="684DDFB7" w14:textId="77777777" w:rsidR="00224CBA"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Carlos Gill Ramírez</w:t>
      </w:r>
    </w:p>
    <w:p w14:paraId="0E8C6BF1" w14:textId="77777777" w:rsidR="006C4195" w:rsidRPr="00112821" w:rsidRDefault="00224CBA" w:rsidP="00BC2E46">
      <w:pPr>
        <w:tabs>
          <w:tab w:val="left" w:pos="1274"/>
        </w:tabs>
        <w:jc w:val="both"/>
        <w:rPr>
          <w:rFonts w:ascii="Bookman Old Style" w:hAnsi="Bookman Old Style"/>
          <w:b/>
          <w:sz w:val="23"/>
          <w:szCs w:val="23"/>
        </w:rPr>
      </w:pPr>
      <w:r w:rsidRPr="00112821">
        <w:rPr>
          <w:rFonts w:ascii="Bookman Old Style" w:hAnsi="Bookman Old Style"/>
          <w:b/>
          <w:sz w:val="23"/>
          <w:szCs w:val="23"/>
        </w:rPr>
        <w:t>Presidente</w:t>
      </w:r>
    </w:p>
    <w:sectPr w:rsidR="006C4195" w:rsidRPr="00112821" w:rsidSect="00DE23D9">
      <w:headerReference w:type="default" r:id="rId7"/>
      <w:footerReference w:type="default" r:id="rId8"/>
      <w:footerReference w:type="first" r:id="rId9"/>
      <w:pgSz w:w="12242" w:h="15842" w:code="1"/>
      <w:pgMar w:top="1985" w:right="1701" w:bottom="1701" w:left="1701" w:header="709" w:footer="11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75A27" w14:textId="77777777" w:rsidR="00FD5E18" w:rsidRDefault="00FD5E18">
      <w:r>
        <w:separator/>
      </w:r>
    </w:p>
  </w:endnote>
  <w:endnote w:type="continuationSeparator" w:id="0">
    <w:p w14:paraId="07C441C7" w14:textId="77777777" w:rsidR="00FD5E18" w:rsidRDefault="00FD5E18">
      <w:r>
        <w:continuationSeparator/>
      </w:r>
    </w:p>
  </w:endnote>
  <w:endnote w:type="continuationNotice" w:id="1">
    <w:p w14:paraId="431E8BE1" w14:textId="77777777" w:rsidR="00FD5E18" w:rsidRDefault="00FD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A4B7" w14:textId="5AB80F1A" w:rsidR="00540BEA" w:rsidRDefault="00540BEA">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412E">
      <w:rPr>
        <w:rStyle w:val="Nmerodepgina"/>
        <w:noProof/>
      </w:rPr>
      <w:t>6</w:t>
    </w:r>
    <w:r>
      <w:rPr>
        <w:rStyle w:val="Nmerodepgina"/>
      </w:rPr>
      <w:fldChar w:fldCharType="end"/>
    </w:r>
  </w:p>
  <w:p w14:paraId="255CC1BF" w14:textId="77777777" w:rsidR="00540BEA" w:rsidRDefault="00540B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D51E" w14:textId="3F010656" w:rsidR="007312E2" w:rsidRPr="007312E2" w:rsidRDefault="007312E2">
    <w:pPr>
      <w:pStyle w:val="Piedepgina"/>
      <w:jc w:val="center"/>
      <w:rPr>
        <w:sz w:val="18"/>
        <w:szCs w:val="18"/>
      </w:rPr>
    </w:pPr>
    <w:r w:rsidRPr="007312E2">
      <w:rPr>
        <w:sz w:val="18"/>
        <w:szCs w:val="18"/>
      </w:rPr>
      <w:fldChar w:fldCharType="begin"/>
    </w:r>
    <w:r w:rsidRPr="007312E2">
      <w:rPr>
        <w:sz w:val="18"/>
        <w:szCs w:val="18"/>
      </w:rPr>
      <w:instrText xml:space="preserve"> PAGE   \* MERGEFORMAT </w:instrText>
    </w:r>
    <w:r w:rsidRPr="007312E2">
      <w:rPr>
        <w:sz w:val="18"/>
        <w:szCs w:val="18"/>
      </w:rPr>
      <w:fldChar w:fldCharType="separate"/>
    </w:r>
    <w:r w:rsidR="00284B81">
      <w:rPr>
        <w:noProof/>
        <w:sz w:val="18"/>
        <w:szCs w:val="18"/>
      </w:rPr>
      <w:t>1</w:t>
    </w:r>
    <w:r w:rsidRPr="007312E2">
      <w:rPr>
        <w:sz w:val="18"/>
        <w:szCs w:val="18"/>
      </w:rPr>
      <w:fldChar w:fldCharType="end"/>
    </w:r>
  </w:p>
  <w:p w14:paraId="2B5CCCC5" w14:textId="77777777" w:rsidR="007312E2" w:rsidRDefault="007312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4687" w14:textId="77777777" w:rsidR="00FD5E18" w:rsidRDefault="00FD5E18">
      <w:r>
        <w:separator/>
      </w:r>
    </w:p>
  </w:footnote>
  <w:footnote w:type="continuationSeparator" w:id="0">
    <w:p w14:paraId="416D07AA" w14:textId="77777777" w:rsidR="00FD5E18" w:rsidRDefault="00FD5E18">
      <w:r>
        <w:continuationSeparator/>
      </w:r>
    </w:p>
  </w:footnote>
  <w:footnote w:type="continuationNotice" w:id="1">
    <w:p w14:paraId="3E04E6CE" w14:textId="77777777" w:rsidR="00FD5E18" w:rsidRDefault="00FD5E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8235" w14:textId="77777777" w:rsidR="00907DA5" w:rsidRDefault="00907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9211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47FB"/>
    <w:multiLevelType w:val="hybridMultilevel"/>
    <w:tmpl w:val="2A44C91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DB802DA"/>
    <w:multiLevelType w:val="hybridMultilevel"/>
    <w:tmpl w:val="359E6E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36389B"/>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16AA1C4A"/>
    <w:multiLevelType w:val="multilevel"/>
    <w:tmpl w:val="F118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0091F"/>
    <w:multiLevelType w:val="hybridMultilevel"/>
    <w:tmpl w:val="48D21A1A"/>
    <w:lvl w:ilvl="0" w:tplc="AF5E411C">
      <w:start w:val="1"/>
      <w:numFmt w:val="bullet"/>
      <w:lvlText w:val=""/>
      <w:lvlJc w:val="left"/>
      <w:pPr>
        <w:tabs>
          <w:tab w:val="num" w:pos="720"/>
        </w:tabs>
        <w:ind w:left="720" w:hanging="360"/>
      </w:pPr>
      <w:rPr>
        <w:rFonts w:ascii="Wingdings" w:hAnsi="Wingdings" w:hint="default"/>
      </w:rPr>
    </w:lvl>
    <w:lvl w:ilvl="1" w:tplc="1E6A2D04" w:tentative="1">
      <w:start w:val="1"/>
      <w:numFmt w:val="bullet"/>
      <w:lvlText w:val=""/>
      <w:lvlJc w:val="left"/>
      <w:pPr>
        <w:tabs>
          <w:tab w:val="num" w:pos="1440"/>
        </w:tabs>
        <w:ind w:left="1440" w:hanging="360"/>
      </w:pPr>
      <w:rPr>
        <w:rFonts w:ascii="Wingdings" w:hAnsi="Wingdings" w:hint="default"/>
      </w:rPr>
    </w:lvl>
    <w:lvl w:ilvl="2" w:tplc="6726994C" w:tentative="1">
      <w:start w:val="1"/>
      <w:numFmt w:val="bullet"/>
      <w:lvlText w:val=""/>
      <w:lvlJc w:val="left"/>
      <w:pPr>
        <w:tabs>
          <w:tab w:val="num" w:pos="2160"/>
        </w:tabs>
        <w:ind w:left="2160" w:hanging="360"/>
      </w:pPr>
      <w:rPr>
        <w:rFonts w:ascii="Wingdings" w:hAnsi="Wingdings" w:hint="default"/>
      </w:rPr>
    </w:lvl>
    <w:lvl w:ilvl="3" w:tplc="5D1C8F58" w:tentative="1">
      <w:start w:val="1"/>
      <w:numFmt w:val="bullet"/>
      <w:lvlText w:val=""/>
      <w:lvlJc w:val="left"/>
      <w:pPr>
        <w:tabs>
          <w:tab w:val="num" w:pos="2880"/>
        </w:tabs>
        <w:ind w:left="2880" w:hanging="360"/>
      </w:pPr>
      <w:rPr>
        <w:rFonts w:ascii="Wingdings" w:hAnsi="Wingdings" w:hint="default"/>
      </w:rPr>
    </w:lvl>
    <w:lvl w:ilvl="4" w:tplc="973EB248" w:tentative="1">
      <w:start w:val="1"/>
      <w:numFmt w:val="bullet"/>
      <w:lvlText w:val=""/>
      <w:lvlJc w:val="left"/>
      <w:pPr>
        <w:tabs>
          <w:tab w:val="num" w:pos="3600"/>
        </w:tabs>
        <w:ind w:left="3600" w:hanging="360"/>
      </w:pPr>
      <w:rPr>
        <w:rFonts w:ascii="Wingdings" w:hAnsi="Wingdings" w:hint="default"/>
      </w:rPr>
    </w:lvl>
    <w:lvl w:ilvl="5" w:tplc="F2927D80" w:tentative="1">
      <w:start w:val="1"/>
      <w:numFmt w:val="bullet"/>
      <w:lvlText w:val=""/>
      <w:lvlJc w:val="left"/>
      <w:pPr>
        <w:tabs>
          <w:tab w:val="num" w:pos="4320"/>
        </w:tabs>
        <w:ind w:left="4320" w:hanging="360"/>
      </w:pPr>
      <w:rPr>
        <w:rFonts w:ascii="Wingdings" w:hAnsi="Wingdings" w:hint="default"/>
      </w:rPr>
    </w:lvl>
    <w:lvl w:ilvl="6" w:tplc="F42849FC" w:tentative="1">
      <w:start w:val="1"/>
      <w:numFmt w:val="bullet"/>
      <w:lvlText w:val=""/>
      <w:lvlJc w:val="left"/>
      <w:pPr>
        <w:tabs>
          <w:tab w:val="num" w:pos="5040"/>
        </w:tabs>
        <w:ind w:left="5040" w:hanging="360"/>
      </w:pPr>
      <w:rPr>
        <w:rFonts w:ascii="Wingdings" w:hAnsi="Wingdings" w:hint="default"/>
      </w:rPr>
    </w:lvl>
    <w:lvl w:ilvl="7" w:tplc="E0886FFA" w:tentative="1">
      <w:start w:val="1"/>
      <w:numFmt w:val="bullet"/>
      <w:lvlText w:val=""/>
      <w:lvlJc w:val="left"/>
      <w:pPr>
        <w:tabs>
          <w:tab w:val="num" w:pos="5760"/>
        </w:tabs>
        <w:ind w:left="5760" w:hanging="360"/>
      </w:pPr>
      <w:rPr>
        <w:rFonts w:ascii="Wingdings" w:hAnsi="Wingdings" w:hint="default"/>
      </w:rPr>
    </w:lvl>
    <w:lvl w:ilvl="8" w:tplc="6BE6B0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6AC9"/>
    <w:multiLevelType w:val="singleLevel"/>
    <w:tmpl w:val="BC6ACC32"/>
    <w:lvl w:ilvl="0">
      <w:start w:val="1"/>
      <w:numFmt w:val="decimal"/>
      <w:lvlText w:val="%1."/>
      <w:legacy w:legacy="1" w:legacySpace="0" w:legacyIndent="283"/>
      <w:lvlJc w:val="left"/>
      <w:pPr>
        <w:ind w:left="283" w:hanging="283"/>
      </w:pPr>
    </w:lvl>
  </w:abstractNum>
  <w:abstractNum w:abstractNumId="7" w15:restartNumberingAfterBreak="0">
    <w:nsid w:val="1EA315C0"/>
    <w:multiLevelType w:val="hybridMultilevel"/>
    <w:tmpl w:val="1376EA4C"/>
    <w:lvl w:ilvl="0" w:tplc="FE4AF91E">
      <w:start w:val="1"/>
      <w:numFmt w:val="bullet"/>
      <w:lvlText w:val=""/>
      <w:lvlJc w:val="left"/>
      <w:pPr>
        <w:tabs>
          <w:tab w:val="num" w:pos="720"/>
        </w:tabs>
        <w:ind w:left="720" w:hanging="360"/>
      </w:pPr>
      <w:rPr>
        <w:rFonts w:ascii="Wingdings" w:hAnsi="Wingdings" w:hint="default"/>
      </w:rPr>
    </w:lvl>
    <w:lvl w:ilvl="1" w:tplc="A350B2D6" w:tentative="1">
      <w:start w:val="1"/>
      <w:numFmt w:val="bullet"/>
      <w:lvlText w:val=""/>
      <w:lvlJc w:val="left"/>
      <w:pPr>
        <w:tabs>
          <w:tab w:val="num" w:pos="1440"/>
        </w:tabs>
        <w:ind w:left="1440" w:hanging="360"/>
      </w:pPr>
      <w:rPr>
        <w:rFonts w:ascii="Wingdings" w:hAnsi="Wingdings" w:hint="default"/>
      </w:rPr>
    </w:lvl>
    <w:lvl w:ilvl="2" w:tplc="4FAAC61C" w:tentative="1">
      <w:start w:val="1"/>
      <w:numFmt w:val="bullet"/>
      <w:lvlText w:val=""/>
      <w:lvlJc w:val="left"/>
      <w:pPr>
        <w:tabs>
          <w:tab w:val="num" w:pos="2160"/>
        </w:tabs>
        <w:ind w:left="2160" w:hanging="360"/>
      </w:pPr>
      <w:rPr>
        <w:rFonts w:ascii="Wingdings" w:hAnsi="Wingdings" w:hint="default"/>
      </w:rPr>
    </w:lvl>
    <w:lvl w:ilvl="3" w:tplc="CB703EE0" w:tentative="1">
      <w:start w:val="1"/>
      <w:numFmt w:val="bullet"/>
      <w:lvlText w:val=""/>
      <w:lvlJc w:val="left"/>
      <w:pPr>
        <w:tabs>
          <w:tab w:val="num" w:pos="2880"/>
        </w:tabs>
        <w:ind w:left="2880" w:hanging="360"/>
      </w:pPr>
      <w:rPr>
        <w:rFonts w:ascii="Wingdings" w:hAnsi="Wingdings" w:hint="default"/>
      </w:rPr>
    </w:lvl>
    <w:lvl w:ilvl="4" w:tplc="66F667F6" w:tentative="1">
      <w:start w:val="1"/>
      <w:numFmt w:val="bullet"/>
      <w:lvlText w:val=""/>
      <w:lvlJc w:val="left"/>
      <w:pPr>
        <w:tabs>
          <w:tab w:val="num" w:pos="3600"/>
        </w:tabs>
        <w:ind w:left="3600" w:hanging="360"/>
      </w:pPr>
      <w:rPr>
        <w:rFonts w:ascii="Wingdings" w:hAnsi="Wingdings" w:hint="default"/>
      </w:rPr>
    </w:lvl>
    <w:lvl w:ilvl="5" w:tplc="C7C0BE6A" w:tentative="1">
      <w:start w:val="1"/>
      <w:numFmt w:val="bullet"/>
      <w:lvlText w:val=""/>
      <w:lvlJc w:val="left"/>
      <w:pPr>
        <w:tabs>
          <w:tab w:val="num" w:pos="4320"/>
        </w:tabs>
        <w:ind w:left="4320" w:hanging="360"/>
      </w:pPr>
      <w:rPr>
        <w:rFonts w:ascii="Wingdings" w:hAnsi="Wingdings" w:hint="default"/>
      </w:rPr>
    </w:lvl>
    <w:lvl w:ilvl="6" w:tplc="686A45E4" w:tentative="1">
      <w:start w:val="1"/>
      <w:numFmt w:val="bullet"/>
      <w:lvlText w:val=""/>
      <w:lvlJc w:val="left"/>
      <w:pPr>
        <w:tabs>
          <w:tab w:val="num" w:pos="5040"/>
        </w:tabs>
        <w:ind w:left="5040" w:hanging="360"/>
      </w:pPr>
      <w:rPr>
        <w:rFonts w:ascii="Wingdings" w:hAnsi="Wingdings" w:hint="default"/>
      </w:rPr>
    </w:lvl>
    <w:lvl w:ilvl="7" w:tplc="96E2CA10" w:tentative="1">
      <w:start w:val="1"/>
      <w:numFmt w:val="bullet"/>
      <w:lvlText w:val=""/>
      <w:lvlJc w:val="left"/>
      <w:pPr>
        <w:tabs>
          <w:tab w:val="num" w:pos="5760"/>
        </w:tabs>
        <w:ind w:left="5760" w:hanging="360"/>
      </w:pPr>
      <w:rPr>
        <w:rFonts w:ascii="Wingdings" w:hAnsi="Wingdings" w:hint="default"/>
      </w:rPr>
    </w:lvl>
    <w:lvl w:ilvl="8" w:tplc="85F472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E553C"/>
    <w:multiLevelType w:val="hybridMultilevel"/>
    <w:tmpl w:val="055E546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50525D"/>
    <w:multiLevelType w:val="multilevel"/>
    <w:tmpl w:val="E5EA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F5E96"/>
    <w:multiLevelType w:val="singleLevel"/>
    <w:tmpl w:val="D97E69AE"/>
    <w:lvl w:ilvl="0">
      <w:start w:val="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2A694362"/>
    <w:multiLevelType w:val="multilevel"/>
    <w:tmpl w:val="8F7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652D"/>
    <w:multiLevelType w:val="hybridMultilevel"/>
    <w:tmpl w:val="70B2FF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9F11DE"/>
    <w:multiLevelType w:val="multilevel"/>
    <w:tmpl w:val="5830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6A5B63"/>
    <w:multiLevelType w:val="hybridMultilevel"/>
    <w:tmpl w:val="50D464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7D1E2B"/>
    <w:multiLevelType w:val="hybridMultilevel"/>
    <w:tmpl w:val="70B09A5C"/>
    <w:lvl w:ilvl="0" w:tplc="735AC97E">
      <w:start w:val="1"/>
      <w:numFmt w:val="decimal"/>
      <w:lvlText w:val="1%1"/>
      <w:lvlJc w:val="left"/>
      <w:pPr>
        <w:ind w:left="720" w:hanging="360"/>
      </w:pPr>
      <w:rPr>
        <w:rFonts w:hint="default"/>
        <w:u w:color="FFFFFF"/>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9331F6"/>
    <w:multiLevelType w:val="singleLevel"/>
    <w:tmpl w:val="BC6ACC32"/>
    <w:lvl w:ilvl="0">
      <w:start w:val="1"/>
      <w:numFmt w:val="decimal"/>
      <w:lvlText w:val="%1."/>
      <w:legacy w:legacy="1" w:legacySpace="0" w:legacyIndent="283"/>
      <w:lvlJc w:val="left"/>
      <w:pPr>
        <w:ind w:left="283" w:hanging="283"/>
      </w:pPr>
    </w:lvl>
  </w:abstractNum>
  <w:abstractNum w:abstractNumId="17" w15:restartNumberingAfterBreak="0">
    <w:nsid w:val="3623221D"/>
    <w:multiLevelType w:val="singleLevel"/>
    <w:tmpl w:val="DACA1090"/>
    <w:lvl w:ilvl="0">
      <w:start w:val="1"/>
      <w:numFmt w:val="decimal"/>
      <w:lvlText w:val="%1)"/>
      <w:legacy w:legacy="1" w:legacySpace="0" w:legacyIndent="283"/>
      <w:lvlJc w:val="left"/>
      <w:pPr>
        <w:ind w:left="283" w:hanging="283"/>
      </w:pPr>
    </w:lvl>
  </w:abstractNum>
  <w:abstractNum w:abstractNumId="18" w15:restartNumberingAfterBreak="0">
    <w:nsid w:val="385A06CB"/>
    <w:multiLevelType w:val="hybridMultilevel"/>
    <w:tmpl w:val="B3148FC8"/>
    <w:lvl w:ilvl="0" w:tplc="03BECE36">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07325"/>
    <w:multiLevelType w:val="hybridMultilevel"/>
    <w:tmpl w:val="4628F1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4E499F"/>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4BFE200B"/>
    <w:multiLevelType w:val="singleLevel"/>
    <w:tmpl w:val="FAA054F6"/>
    <w:lvl w:ilvl="0">
      <w:start w:val="3"/>
      <w:numFmt w:val="decimal"/>
      <w:lvlText w:val="%1)"/>
      <w:legacy w:legacy="1" w:legacySpace="0" w:legacyIndent="283"/>
      <w:lvlJc w:val="left"/>
      <w:pPr>
        <w:ind w:left="283" w:hanging="283"/>
      </w:pPr>
    </w:lvl>
  </w:abstractNum>
  <w:abstractNum w:abstractNumId="22" w15:restartNumberingAfterBreak="0">
    <w:nsid w:val="4D697C46"/>
    <w:multiLevelType w:val="multilevel"/>
    <w:tmpl w:val="9F3E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C2BBF"/>
    <w:multiLevelType w:val="hybridMultilevel"/>
    <w:tmpl w:val="00B8E3D6"/>
    <w:lvl w:ilvl="0" w:tplc="1096C57C">
      <w:start w:val="1"/>
      <w:numFmt w:val="bullet"/>
      <w:lvlText w:val=""/>
      <w:lvlJc w:val="left"/>
      <w:pPr>
        <w:tabs>
          <w:tab w:val="num" w:pos="720"/>
        </w:tabs>
        <w:ind w:left="720" w:hanging="360"/>
      </w:pPr>
      <w:rPr>
        <w:rFonts w:ascii="Wingdings" w:hAnsi="Wingdings" w:hint="default"/>
      </w:rPr>
    </w:lvl>
    <w:lvl w:ilvl="1" w:tplc="DB201196" w:tentative="1">
      <w:start w:val="1"/>
      <w:numFmt w:val="bullet"/>
      <w:lvlText w:val=""/>
      <w:lvlJc w:val="left"/>
      <w:pPr>
        <w:tabs>
          <w:tab w:val="num" w:pos="1440"/>
        </w:tabs>
        <w:ind w:left="1440" w:hanging="360"/>
      </w:pPr>
      <w:rPr>
        <w:rFonts w:ascii="Wingdings" w:hAnsi="Wingdings" w:hint="default"/>
      </w:rPr>
    </w:lvl>
    <w:lvl w:ilvl="2" w:tplc="02F85052" w:tentative="1">
      <w:start w:val="1"/>
      <w:numFmt w:val="bullet"/>
      <w:lvlText w:val=""/>
      <w:lvlJc w:val="left"/>
      <w:pPr>
        <w:tabs>
          <w:tab w:val="num" w:pos="2160"/>
        </w:tabs>
        <w:ind w:left="2160" w:hanging="360"/>
      </w:pPr>
      <w:rPr>
        <w:rFonts w:ascii="Wingdings" w:hAnsi="Wingdings" w:hint="default"/>
      </w:rPr>
    </w:lvl>
    <w:lvl w:ilvl="3" w:tplc="EE862D36" w:tentative="1">
      <w:start w:val="1"/>
      <w:numFmt w:val="bullet"/>
      <w:lvlText w:val=""/>
      <w:lvlJc w:val="left"/>
      <w:pPr>
        <w:tabs>
          <w:tab w:val="num" w:pos="2880"/>
        </w:tabs>
        <w:ind w:left="2880" w:hanging="360"/>
      </w:pPr>
      <w:rPr>
        <w:rFonts w:ascii="Wingdings" w:hAnsi="Wingdings" w:hint="default"/>
      </w:rPr>
    </w:lvl>
    <w:lvl w:ilvl="4" w:tplc="F274F5E8" w:tentative="1">
      <w:start w:val="1"/>
      <w:numFmt w:val="bullet"/>
      <w:lvlText w:val=""/>
      <w:lvlJc w:val="left"/>
      <w:pPr>
        <w:tabs>
          <w:tab w:val="num" w:pos="3600"/>
        </w:tabs>
        <w:ind w:left="3600" w:hanging="360"/>
      </w:pPr>
      <w:rPr>
        <w:rFonts w:ascii="Wingdings" w:hAnsi="Wingdings" w:hint="default"/>
      </w:rPr>
    </w:lvl>
    <w:lvl w:ilvl="5" w:tplc="586219FA" w:tentative="1">
      <w:start w:val="1"/>
      <w:numFmt w:val="bullet"/>
      <w:lvlText w:val=""/>
      <w:lvlJc w:val="left"/>
      <w:pPr>
        <w:tabs>
          <w:tab w:val="num" w:pos="4320"/>
        </w:tabs>
        <w:ind w:left="4320" w:hanging="360"/>
      </w:pPr>
      <w:rPr>
        <w:rFonts w:ascii="Wingdings" w:hAnsi="Wingdings" w:hint="default"/>
      </w:rPr>
    </w:lvl>
    <w:lvl w:ilvl="6" w:tplc="E8F6DC66" w:tentative="1">
      <w:start w:val="1"/>
      <w:numFmt w:val="bullet"/>
      <w:lvlText w:val=""/>
      <w:lvlJc w:val="left"/>
      <w:pPr>
        <w:tabs>
          <w:tab w:val="num" w:pos="5040"/>
        </w:tabs>
        <w:ind w:left="5040" w:hanging="360"/>
      </w:pPr>
      <w:rPr>
        <w:rFonts w:ascii="Wingdings" w:hAnsi="Wingdings" w:hint="default"/>
      </w:rPr>
    </w:lvl>
    <w:lvl w:ilvl="7" w:tplc="E1343944" w:tentative="1">
      <w:start w:val="1"/>
      <w:numFmt w:val="bullet"/>
      <w:lvlText w:val=""/>
      <w:lvlJc w:val="left"/>
      <w:pPr>
        <w:tabs>
          <w:tab w:val="num" w:pos="5760"/>
        </w:tabs>
        <w:ind w:left="5760" w:hanging="360"/>
      </w:pPr>
      <w:rPr>
        <w:rFonts w:ascii="Wingdings" w:hAnsi="Wingdings" w:hint="default"/>
      </w:rPr>
    </w:lvl>
    <w:lvl w:ilvl="8" w:tplc="32E25A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F6991"/>
    <w:multiLevelType w:val="hybridMultilevel"/>
    <w:tmpl w:val="5C08FEF8"/>
    <w:lvl w:ilvl="0" w:tplc="2A8EFE2A">
      <w:start w:val="1"/>
      <w:numFmt w:val="bullet"/>
      <w:lvlText w:val="•"/>
      <w:lvlJc w:val="left"/>
      <w:pPr>
        <w:tabs>
          <w:tab w:val="num" w:pos="720"/>
        </w:tabs>
        <w:ind w:left="720" w:hanging="360"/>
      </w:pPr>
      <w:rPr>
        <w:rFonts w:ascii="Times New Roman" w:hAnsi="Times New Roman" w:hint="default"/>
      </w:rPr>
    </w:lvl>
    <w:lvl w:ilvl="1" w:tplc="3BFCC510">
      <w:start w:val="199"/>
      <w:numFmt w:val="bullet"/>
      <w:lvlText w:val="–"/>
      <w:lvlJc w:val="left"/>
      <w:pPr>
        <w:tabs>
          <w:tab w:val="num" w:pos="1440"/>
        </w:tabs>
        <w:ind w:left="1440" w:hanging="360"/>
      </w:pPr>
      <w:rPr>
        <w:rFonts w:ascii="Times New Roman" w:hAnsi="Times New Roman" w:hint="default"/>
      </w:rPr>
    </w:lvl>
    <w:lvl w:ilvl="2" w:tplc="A018264C" w:tentative="1">
      <w:start w:val="1"/>
      <w:numFmt w:val="bullet"/>
      <w:lvlText w:val="•"/>
      <w:lvlJc w:val="left"/>
      <w:pPr>
        <w:tabs>
          <w:tab w:val="num" w:pos="2160"/>
        </w:tabs>
        <w:ind w:left="2160" w:hanging="360"/>
      </w:pPr>
      <w:rPr>
        <w:rFonts w:ascii="Times New Roman" w:hAnsi="Times New Roman" w:hint="default"/>
      </w:rPr>
    </w:lvl>
    <w:lvl w:ilvl="3" w:tplc="BF3AC504" w:tentative="1">
      <w:start w:val="1"/>
      <w:numFmt w:val="bullet"/>
      <w:lvlText w:val="•"/>
      <w:lvlJc w:val="left"/>
      <w:pPr>
        <w:tabs>
          <w:tab w:val="num" w:pos="2880"/>
        </w:tabs>
        <w:ind w:left="2880" w:hanging="360"/>
      </w:pPr>
      <w:rPr>
        <w:rFonts w:ascii="Times New Roman" w:hAnsi="Times New Roman" w:hint="default"/>
      </w:rPr>
    </w:lvl>
    <w:lvl w:ilvl="4" w:tplc="B6D80898" w:tentative="1">
      <w:start w:val="1"/>
      <w:numFmt w:val="bullet"/>
      <w:lvlText w:val="•"/>
      <w:lvlJc w:val="left"/>
      <w:pPr>
        <w:tabs>
          <w:tab w:val="num" w:pos="3600"/>
        </w:tabs>
        <w:ind w:left="3600" w:hanging="360"/>
      </w:pPr>
      <w:rPr>
        <w:rFonts w:ascii="Times New Roman" w:hAnsi="Times New Roman" w:hint="default"/>
      </w:rPr>
    </w:lvl>
    <w:lvl w:ilvl="5" w:tplc="19D42316" w:tentative="1">
      <w:start w:val="1"/>
      <w:numFmt w:val="bullet"/>
      <w:lvlText w:val="•"/>
      <w:lvlJc w:val="left"/>
      <w:pPr>
        <w:tabs>
          <w:tab w:val="num" w:pos="4320"/>
        </w:tabs>
        <w:ind w:left="4320" w:hanging="360"/>
      </w:pPr>
      <w:rPr>
        <w:rFonts w:ascii="Times New Roman" w:hAnsi="Times New Roman" w:hint="default"/>
      </w:rPr>
    </w:lvl>
    <w:lvl w:ilvl="6" w:tplc="4456250C" w:tentative="1">
      <w:start w:val="1"/>
      <w:numFmt w:val="bullet"/>
      <w:lvlText w:val="•"/>
      <w:lvlJc w:val="left"/>
      <w:pPr>
        <w:tabs>
          <w:tab w:val="num" w:pos="5040"/>
        </w:tabs>
        <w:ind w:left="5040" w:hanging="360"/>
      </w:pPr>
      <w:rPr>
        <w:rFonts w:ascii="Times New Roman" w:hAnsi="Times New Roman" w:hint="default"/>
      </w:rPr>
    </w:lvl>
    <w:lvl w:ilvl="7" w:tplc="C4987F20" w:tentative="1">
      <w:start w:val="1"/>
      <w:numFmt w:val="bullet"/>
      <w:lvlText w:val="•"/>
      <w:lvlJc w:val="left"/>
      <w:pPr>
        <w:tabs>
          <w:tab w:val="num" w:pos="5760"/>
        </w:tabs>
        <w:ind w:left="5760" w:hanging="360"/>
      </w:pPr>
      <w:rPr>
        <w:rFonts w:ascii="Times New Roman" w:hAnsi="Times New Roman" w:hint="default"/>
      </w:rPr>
    </w:lvl>
    <w:lvl w:ilvl="8" w:tplc="86A03C1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097E24"/>
    <w:multiLevelType w:val="hybridMultilevel"/>
    <w:tmpl w:val="E98AF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247927"/>
    <w:multiLevelType w:val="hybridMultilevel"/>
    <w:tmpl w:val="47B69962"/>
    <w:lvl w:ilvl="0" w:tplc="DA28AD6C">
      <w:start w:val="1"/>
      <w:numFmt w:val="bullet"/>
      <w:lvlText w:val=""/>
      <w:lvlJc w:val="left"/>
      <w:pPr>
        <w:tabs>
          <w:tab w:val="num" w:pos="720"/>
        </w:tabs>
        <w:ind w:left="720" w:hanging="360"/>
      </w:pPr>
      <w:rPr>
        <w:rFonts w:ascii="Wingdings" w:hAnsi="Wingdings" w:hint="default"/>
      </w:rPr>
    </w:lvl>
    <w:lvl w:ilvl="1" w:tplc="99362208" w:tentative="1">
      <w:start w:val="1"/>
      <w:numFmt w:val="bullet"/>
      <w:lvlText w:val=""/>
      <w:lvlJc w:val="left"/>
      <w:pPr>
        <w:tabs>
          <w:tab w:val="num" w:pos="1440"/>
        </w:tabs>
        <w:ind w:left="1440" w:hanging="360"/>
      </w:pPr>
      <w:rPr>
        <w:rFonts w:ascii="Wingdings" w:hAnsi="Wingdings" w:hint="default"/>
      </w:rPr>
    </w:lvl>
    <w:lvl w:ilvl="2" w:tplc="E28A4FBE" w:tentative="1">
      <w:start w:val="1"/>
      <w:numFmt w:val="bullet"/>
      <w:lvlText w:val=""/>
      <w:lvlJc w:val="left"/>
      <w:pPr>
        <w:tabs>
          <w:tab w:val="num" w:pos="2160"/>
        </w:tabs>
        <w:ind w:left="2160" w:hanging="360"/>
      </w:pPr>
      <w:rPr>
        <w:rFonts w:ascii="Wingdings" w:hAnsi="Wingdings" w:hint="default"/>
      </w:rPr>
    </w:lvl>
    <w:lvl w:ilvl="3" w:tplc="81BED656" w:tentative="1">
      <w:start w:val="1"/>
      <w:numFmt w:val="bullet"/>
      <w:lvlText w:val=""/>
      <w:lvlJc w:val="left"/>
      <w:pPr>
        <w:tabs>
          <w:tab w:val="num" w:pos="2880"/>
        </w:tabs>
        <w:ind w:left="2880" w:hanging="360"/>
      </w:pPr>
      <w:rPr>
        <w:rFonts w:ascii="Wingdings" w:hAnsi="Wingdings" w:hint="default"/>
      </w:rPr>
    </w:lvl>
    <w:lvl w:ilvl="4" w:tplc="3E2A630E" w:tentative="1">
      <w:start w:val="1"/>
      <w:numFmt w:val="bullet"/>
      <w:lvlText w:val=""/>
      <w:lvlJc w:val="left"/>
      <w:pPr>
        <w:tabs>
          <w:tab w:val="num" w:pos="3600"/>
        </w:tabs>
        <w:ind w:left="3600" w:hanging="360"/>
      </w:pPr>
      <w:rPr>
        <w:rFonts w:ascii="Wingdings" w:hAnsi="Wingdings" w:hint="default"/>
      </w:rPr>
    </w:lvl>
    <w:lvl w:ilvl="5" w:tplc="91107C6C" w:tentative="1">
      <w:start w:val="1"/>
      <w:numFmt w:val="bullet"/>
      <w:lvlText w:val=""/>
      <w:lvlJc w:val="left"/>
      <w:pPr>
        <w:tabs>
          <w:tab w:val="num" w:pos="4320"/>
        </w:tabs>
        <w:ind w:left="4320" w:hanging="360"/>
      </w:pPr>
      <w:rPr>
        <w:rFonts w:ascii="Wingdings" w:hAnsi="Wingdings" w:hint="default"/>
      </w:rPr>
    </w:lvl>
    <w:lvl w:ilvl="6" w:tplc="B59CAB60" w:tentative="1">
      <w:start w:val="1"/>
      <w:numFmt w:val="bullet"/>
      <w:lvlText w:val=""/>
      <w:lvlJc w:val="left"/>
      <w:pPr>
        <w:tabs>
          <w:tab w:val="num" w:pos="5040"/>
        </w:tabs>
        <w:ind w:left="5040" w:hanging="360"/>
      </w:pPr>
      <w:rPr>
        <w:rFonts w:ascii="Wingdings" w:hAnsi="Wingdings" w:hint="default"/>
      </w:rPr>
    </w:lvl>
    <w:lvl w:ilvl="7" w:tplc="2228BC88" w:tentative="1">
      <w:start w:val="1"/>
      <w:numFmt w:val="bullet"/>
      <w:lvlText w:val=""/>
      <w:lvlJc w:val="left"/>
      <w:pPr>
        <w:tabs>
          <w:tab w:val="num" w:pos="5760"/>
        </w:tabs>
        <w:ind w:left="5760" w:hanging="360"/>
      </w:pPr>
      <w:rPr>
        <w:rFonts w:ascii="Wingdings" w:hAnsi="Wingdings" w:hint="default"/>
      </w:rPr>
    </w:lvl>
    <w:lvl w:ilvl="8" w:tplc="52F86DE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E76D2"/>
    <w:multiLevelType w:val="hybridMultilevel"/>
    <w:tmpl w:val="55762BAE"/>
    <w:lvl w:ilvl="0" w:tplc="186E80E0">
      <w:start w:val="1"/>
      <w:numFmt w:val="bullet"/>
      <w:lvlText w:val=""/>
      <w:lvlJc w:val="left"/>
      <w:pPr>
        <w:tabs>
          <w:tab w:val="num" w:pos="720"/>
        </w:tabs>
        <w:ind w:left="720" w:hanging="360"/>
      </w:pPr>
      <w:rPr>
        <w:rFonts w:ascii="Wingdings" w:hAnsi="Wingdings" w:hint="default"/>
      </w:rPr>
    </w:lvl>
    <w:lvl w:ilvl="1" w:tplc="86583DAC" w:tentative="1">
      <w:start w:val="1"/>
      <w:numFmt w:val="bullet"/>
      <w:lvlText w:val=""/>
      <w:lvlJc w:val="left"/>
      <w:pPr>
        <w:tabs>
          <w:tab w:val="num" w:pos="1440"/>
        </w:tabs>
        <w:ind w:left="1440" w:hanging="360"/>
      </w:pPr>
      <w:rPr>
        <w:rFonts w:ascii="Wingdings" w:hAnsi="Wingdings" w:hint="default"/>
      </w:rPr>
    </w:lvl>
    <w:lvl w:ilvl="2" w:tplc="4976AD88" w:tentative="1">
      <w:start w:val="1"/>
      <w:numFmt w:val="bullet"/>
      <w:lvlText w:val=""/>
      <w:lvlJc w:val="left"/>
      <w:pPr>
        <w:tabs>
          <w:tab w:val="num" w:pos="2160"/>
        </w:tabs>
        <w:ind w:left="2160" w:hanging="360"/>
      </w:pPr>
      <w:rPr>
        <w:rFonts w:ascii="Wingdings" w:hAnsi="Wingdings" w:hint="default"/>
      </w:rPr>
    </w:lvl>
    <w:lvl w:ilvl="3" w:tplc="B93001D4" w:tentative="1">
      <w:start w:val="1"/>
      <w:numFmt w:val="bullet"/>
      <w:lvlText w:val=""/>
      <w:lvlJc w:val="left"/>
      <w:pPr>
        <w:tabs>
          <w:tab w:val="num" w:pos="2880"/>
        </w:tabs>
        <w:ind w:left="2880" w:hanging="360"/>
      </w:pPr>
      <w:rPr>
        <w:rFonts w:ascii="Wingdings" w:hAnsi="Wingdings" w:hint="default"/>
      </w:rPr>
    </w:lvl>
    <w:lvl w:ilvl="4" w:tplc="938E444E" w:tentative="1">
      <w:start w:val="1"/>
      <w:numFmt w:val="bullet"/>
      <w:lvlText w:val=""/>
      <w:lvlJc w:val="left"/>
      <w:pPr>
        <w:tabs>
          <w:tab w:val="num" w:pos="3600"/>
        </w:tabs>
        <w:ind w:left="3600" w:hanging="360"/>
      </w:pPr>
      <w:rPr>
        <w:rFonts w:ascii="Wingdings" w:hAnsi="Wingdings" w:hint="default"/>
      </w:rPr>
    </w:lvl>
    <w:lvl w:ilvl="5" w:tplc="F79A6D02" w:tentative="1">
      <w:start w:val="1"/>
      <w:numFmt w:val="bullet"/>
      <w:lvlText w:val=""/>
      <w:lvlJc w:val="left"/>
      <w:pPr>
        <w:tabs>
          <w:tab w:val="num" w:pos="4320"/>
        </w:tabs>
        <w:ind w:left="4320" w:hanging="360"/>
      </w:pPr>
      <w:rPr>
        <w:rFonts w:ascii="Wingdings" w:hAnsi="Wingdings" w:hint="default"/>
      </w:rPr>
    </w:lvl>
    <w:lvl w:ilvl="6" w:tplc="447CDF4E" w:tentative="1">
      <w:start w:val="1"/>
      <w:numFmt w:val="bullet"/>
      <w:lvlText w:val=""/>
      <w:lvlJc w:val="left"/>
      <w:pPr>
        <w:tabs>
          <w:tab w:val="num" w:pos="5040"/>
        </w:tabs>
        <w:ind w:left="5040" w:hanging="360"/>
      </w:pPr>
      <w:rPr>
        <w:rFonts w:ascii="Wingdings" w:hAnsi="Wingdings" w:hint="default"/>
      </w:rPr>
    </w:lvl>
    <w:lvl w:ilvl="7" w:tplc="78E68F52" w:tentative="1">
      <w:start w:val="1"/>
      <w:numFmt w:val="bullet"/>
      <w:lvlText w:val=""/>
      <w:lvlJc w:val="left"/>
      <w:pPr>
        <w:tabs>
          <w:tab w:val="num" w:pos="5760"/>
        </w:tabs>
        <w:ind w:left="5760" w:hanging="360"/>
      </w:pPr>
      <w:rPr>
        <w:rFonts w:ascii="Wingdings" w:hAnsi="Wingdings" w:hint="default"/>
      </w:rPr>
    </w:lvl>
    <w:lvl w:ilvl="8" w:tplc="ACBA10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A94EE8"/>
    <w:multiLevelType w:val="hybridMultilevel"/>
    <w:tmpl w:val="251895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B8F2C75"/>
    <w:multiLevelType w:val="multilevel"/>
    <w:tmpl w:val="8A70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6463FF"/>
    <w:multiLevelType w:val="multilevel"/>
    <w:tmpl w:val="D52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07C62"/>
    <w:multiLevelType w:val="hybridMultilevel"/>
    <w:tmpl w:val="F9DC0A68"/>
    <w:lvl w:ilvl="0" w:tplc="A822B306">
      <w:start w:val="1"/>
      <w:numFmt w:val="bullet"/>
      <w:lvlText w:val=""/>
      <w:lvlJc w:val="left"/>
      <w:pPr>
        <w:tabs>
          <w:tab w:val="num" w:pos="720"/>
        </w:tabs>
        <w:ind w:left="720" w:hanging="360"/>
      </w:pPr>
      <w:rPr>
        <w:rFonts w:ascii="Wingdings" w:hAnsi="Wingdings" w:hint="default"/>
      </w:rPr>
    </w:lvl>
    <w:lvl w:ilvl="1" w:tplc="70B66030" w:tentative="1">
      <w:start w:val="1"/>
      <w:numFmt w:val="bullet"/>
      <w:lvlText w:val=""/>
      <w:lvlJc w:val="left"/>
      <w:pPr>
        <w:tabs>
          <w:tab w:val="num" w:pos="1440"/>
        </w:tabs>
        <w:ind w:left="1440" w:hanging="360"/>
      </w:pPr>
      <w:rPr>
        <w:rFonts w:ascii="Wingdings" w:hAnsi="Wingdings" w:hint="default"/>
      </w:rPr>
    </w:lvl>
    <w:lvl w:ilvl="2" w:tplc="AF6C3804" w:tentative="1">
      <w:start w:val="1"/>
      <w:numFmt w:val="bullet"/>
      <w:lvlText w:val=""/>
      <w:lvlJc w:val="left"/>
      <w:pPr>
        <w:tabs>
          <w:tab w:val="num" w:pos="2160"/>
        </w:tabs>
        <w:ind w:left="2160" w:hanging="360"/>
      </w:pPr>
      <w:rPr>
        <w:rFonts w:ascii="Wingdings" w:hAnsi="Wingdings" w:hint="default"/>
      </w:rPr>
    </w:lvl>
    <w:lvl w:ilvl="3" w:tplc="572A48C6" w:tentative="1">
      <w:start w:val="1"/>
      <w:numFmt w:val="bullet"/>
      <w:lvlText w:val=""/>
      <w:lvlJc w:val="left"/>
      <w:pPr>
        <w:tabs>
          <w:tab w:val="num" w:pos="2880"/>
        </w:tabs>
        <w:ind w:left="2880" w:hanging="360"/>
      </w:pPr>
      <w:rPr>
        <w:rFonts w:ascii="Wingdings" w:hAnsi="Wingdings" w:hint="default"/>
      </w:rPr>
    </w:lvl>
    <w:lvl w:ilvl="4" w:tplc="621E8674" w:tentative="1">
      <w:start w:val="1"/>
      <w:numFmt w:val="bullet"/>
      <w:lvlText w:val=""/>
      <w:lvlJc w:val="left"/>
      <w:pPr>
        <w:tabs>
          <w:tab w:val="num" w:pos="3600"/>
        </w:tabs>
        <w:ind w:left="3600" w:hanging="360"/>
      </w:pPr>
      <w:rPr>
        <w:rFonts w:ascii="Wingdings" w:hAnsi="Wingdings" w:hint="default"/>
      </w:rPr>
    </w:lvl>
    <w:lvl w:ilvl="5" w:tplc="A78663D6" w:tentative="1">
      <w:start w:val="1"/>
      <w:numFmt w:val="bullet"/>
      <w:lvlText w:val=""/>
      <w:lvlJc w:val="left"/>
      <w:pPr>
        <w:tabs>
          <w:tab w:val="num" w:pos="4320"/>
        </w:tabs>
        <w:ind w:left="4320" w:hanging="360"/>
      </w:pPr>
      <w:rPr>
        <w:rFonts w:ascii="Wingdings" w:hAnsi="Wingdings" w:hint="default"/>
      </w:rPr>
    </w:lvl>
    <w:lvl w:ilvl="6" w:tplc="A210CEE2" w:tentative="1">
      <w:start w:val="1"/>
      <w:numFmt w:val="bullet"/>
      <w:lvlText w:val=""/>
      <w:lvlJc w:val="left"/>
      <w:pPr>
        <w:tabs>
          <w:tab w:val="num" w:pos="5040"/>
        </w:tabs>
        <w:ind w:left="5040" w:hanging="360"/>
      </w:pPr>
      <w:rPr>
        <w:rFonts w:ascii="Wingdings" w:hAnsi="Wingdings" w:hint="default"/>
      </w:rPr>
    </w:lvl>
    <w:lvl w:ilvl="7" w:tplc="5B0A166C" w:tentative="1">
      <w:start w:val="1"/>
      <w:numFmt w:val="bullet"/>
      <w:lvlText w:val=""/>
      <w:lvlJc w:val="left"/>
      <w:pPr>
        <w:tabs>
          <w:tab w:val="num" w:pos="5760"/>
        </w:tabs>
        <w:ind w:left="5760" w:hanging="360"/>
      </w:pPr>
      <w:rPr>
        <w:rFonts w:ascii="Wingdings" w:hAnsi="Wingdings" w:hint="default"/>
      </w:rPr>
    </w:lvl>
    <w:lvl w:ilvl="8" w:tplc="AE1E4E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049"/>
    <w:multiLevelType w:val="hybridMultilevel"/>
    <w:tmpl w:val="9AD8B922"/>
    <w:lvl w:ilvl="0" w:tplc="F684CFB6">
      <w:start w:val="1"/>
      <w:numFmt w:val="bullet"/>
      <w:lvlText w:val=""/>
      <w:lvlJc w:val="left"/>
      <w:pPr>
        <w:tabs>
          <w:tab w:val="num" w:pos="720"/>
        </w:tabs>
        <w:ind w:left="720" w:hanging="360"/>
      </w:pPr>
      <w:rPr>
        <w:rFonts w:ascii="Wingdings" w:hAnsi="Wingdings" w:hint="default"/>
      </w:rPr>
    </w:lvl>
    <w:lvl w:ilvl="1" w:tplc="3976D2FE" w:tentative="1">
      <w:start w:val="1"/>
      <w:numFmt w:val="bullet"/>
      <w:lvlText w:val=""/>
      <w:lvlJc w:val="left"/>
      <w:pPr>
        <w:tabs>
          <w:tab w:val="num" w:pos="1440"/>
        </w:tabs>
        <w:ind w:left="1440" w:hanging="360"/>
      </w:pPr>
      <w:rPr>
        <w:rFonts w:ascii="Wingdings" w:hAnsi="Wingdings" w:hint="default"/>
      </w:rPr>
    </w:lvl>
    <w:lvl w:ilvl="2" w:tplc="D108DBC2" w:tentative="1">
      <w:start w:val="1"/>
      <w:numFmt w:val="bullet"/>
      <w:lvlText w:val=""/>
      <w:lvlJc w:val="left"/>
      <w:pPr>
        <w:tabs>
          <w:tab w:val="num" w:pos="2160"/>
        </w:tabs>
        <w:ind w:left="2160" w:hanging="360"/>
      </w:pPr>
      <w:rPr>
        <w:rFonts w:ascii="Wingdings" w:hAnsi="Wingdings" w:hint="default"/>
      </w:rPr>
    </w:lvl>
    <w:lvl w:ilvl="3" w:tplc="2596306A" w:tentative="1">
      <w:start w:val="1"/>
      <w:numFmt w:val="bullet"/>
      <w:lvlText w:val=""/>
      <w:lvlJc w:val="left"/>
      <w:pPr>
        <w:tabs>
          <w:tab w:val="num" w:pos="2880"/>
        </w:tabs>
        <w:ind w:left="2880" w:hanging="360"/>
      </w:pPr>
      <w:rPr>
        <w:rFonts w:ascii="Wingdings" w:hAnsi="Wingdings" w:hint="default"/>
      </w:rPr>
    </w:lvl>
    <w:lvl w:ilvl="4" w:tplc="BF92D362" w:tentative="1">
      <w:start w:val="1"/>
      <w:numFmt w:val="bullet"/>
      <w:lvlText w:val=""/>
      <w:lvlJc w:val="left"/>
      <w:pPr>
        <w:tabs>
          <w:tab w:val="num" w:pos="3600"/>
        </w:tabs>
        <w:ind w:left="3600" w:hanging="360"/>
      </w:pPr>
      <w:rPr>
        <w:rFonts w:ascii="Wingdings" w:hAnsi="Wingdings" w:hint="default"/>
      </w:rPr>
    </w:lvl>
    <w:lvl w:ilvl="5" w:tplc="CE284B86" w:tentative="1">
      <w:start w:val="1"/>
      <w:numFmt w:val="bullet"/>
      <w:lvlText w:val=""/>
      <w:lvlJc w:val="left"/>
      <w:pPr>
        <w:tabs>
          <w:tab w:val="num" w:pos="4320"/>
        </w:tabs>
        <w:ind w:left="4320" w:hanging="360"/>
      </w:pPr>
      <w:rPr>
        <w:rFonts w:ascii="Wingdings" w:hAnsi="Wingdings" w:hint="default"/>
      </w:rPr>
    </w:lvl>
    <w:lvl w:ilvl="6" w:tplc="E12E26CE" w:tentative="1">
      <w:start w:val="1"/>
      <w:numFmt w:val="bullet"/>
      <w:lvlText w:val=""/>
      <w:lvlJc w:val="left"/>
      <w:pPr>
        <w:tabs>
          <w:tab w:val="num" w:pos="5040"/>
        </w:tabs>
        <w:ind w:left="5040" w:hanging="360"/>
      </w:pPr>
      <w:rPr>
        <w:rFonts w:ascii="Wingdings" w:hAnsi="Wingdings" w:hint="default"/>
      </w:rPr>
    </w:lvl>
    <w:lvl w:ilvl="7" w:tplc="F634F00E" w:tentative="1">
      <w:start w:val="1"/>
      <w:numFmt w:val="bullet"/>
      <w:lvlText w:val=""/>
      <w:lvlJc w:val="left"/>
      <w:pPr>
        <w:tabs>
          <w:tab w:val="num" w:pos="5760"/>
        </w:tabs>
        <w:ind w:left="5760" w:hanging="360"/>
      </w:pPr>
      <w:rPr>
        <w:rFonts w:ascii="Wingdings" w:hAnsi="Wingdings" w:hint="default"/>
      </w:rPr>
    </w:lvl>
    <w:lvl w:ilvl="8" w:tplc="08E6C4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D368E3"/>
    <w:multiLevelType w:val="hybridMultilevel"/>
    <w:tmpl w:val="3E8617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BD4CC4"/>
    <w:multiLevelType w:val="hybridMultilevel"/>
    <w:tmpl w:val="731EB2B6"/>
    <w:lvl w:ilvl="0" w:tplc="8CBCA116">
      <w:start w:val="1"/>
      <w:numFmt w:val="bullet"/>
      <w:lvlText w:val=""/>
      <w:lvlJc w:val="left"/>
      <w:pPr>
        <w:tabs>
          <w:tab w:val="num" w:pos="720"/>
        </w:tabs>
        <w:ind w:left="720" w:hanging="360"/>
      </w:pPr>
      <w:rPr>
        <w:rFonts w:ascii="Wingdings" w:hAnsi="Wingdings" w:hint="default"/>
      </w:rPr>
    </w:lvl>
    <w:lvl w:ilvl="1" w:tplc="55F4E21E" w:tentative="1">
      <w:start w:val="1"/>
      <w:numFmt w:val="bullet"/>
      <w:lvlText w:val=""/>
      <w:lvlJc w:val="left"/>
      <w:pPr>
        <w:tabs>
          <w:tab w:val="num" w:pos="1440"/>
        </w:tabs>
        <w:ind w:left="1440" w:hanging="360"/>
      </w:pPr>
      <w:rPr>
        <w:rFonts w:ascii="Wingdings" w:hAnsi="Wingdings" w:hint="default"/>
      </w:rPr>
    </w:lvl>
    <w:lvl w:ilvl="2" w:tplc="502AC6B0" w:tentative="1">
      <w:start w:val="1"/>
      <w:numFmt w:val="bullet"/>
      <w:lvlText w:val=""/>
      <w:lvlJc w:val="left"/>
      <w:pPr>
        <w:tabs>
          <w:tab w:val="num" w:pos="2160"/>
        </w:tabs>
        <w:ind w:left="2160" w:hanging="360"/>
      </w:pPr>
      <w:rPr>
        <w:rFonts w:ascii="Wingdings" w:hAnsi="Wingdings" w:hint="default"/>
      </w:rPr>
    </w:lvl>
    <w:lvl w:ilvl="3" w:tplc="E6747354" w:tentative="1">
      <w:start w:val="1"/>
      <w:numFmt w:val="bullet"/>
      <w:lvlText w:val=""/>
      <w:lvlJc w:val="left"/>
      <w:pPr>
        <w:tabs>
          <w:tab w:val="num" w:pos="2880"/>
        </w:tabs>
        <w:ind w:left="2880" w:hanging="360"/>
      </w:pPr>
      <w:rPr>
        <w:rFonts w:ascii="Wingdings" w:hAnsi="Wingdings" w:hint="default"/>
      </w:rPr>
    </w:lvl>
    <w:lvl w:ilvl="4" w:tplc="FE4C6B24" w:tentative="1">
      <w:start w:val="1"/>
      <w:numFmt w:val="bullet"/>
      <w:lvlText w:val=""/>
      <w:lvlJc w:val="left"/>
      <w:pPr>
        <w:tabs>
          <w:tab w:val="num" w:pos="3600"/>
        </w:tabs>
        <w:ind w:left="3600" w:hanging="360"/>
      </w:pPr>
      <w:rPr>
        <w:rFonts w:ascii="Wingdings" w:hAnsi="Wingdings" w:hint="default"/>
      </w:rPr>
    </w:lvl>
    <w:lvl w:ilvl="5" w:tplc="A1524B1A" w:tentative="1">
      <w:start w:val="1"/>
      <w:numFmt w:val="bullet"/>
      <w:lvlText w:val=""/>
      <w:lvlJc w:val="left"/>
      <w:pPr>
        <w:tabs>
          <w:tab w:val="num" w:pos="4320"/>
        </w:tabs>
        <w:ind w:left="4320" w:hanging="360"/>
      </w:pPr>
      <w:rPr>
        <w:rFonts w:ascii="Wingdings" w:hAnsi="Wingdings" w:hint="default"/>
      </w:rPr>
    </w:lvl>
    <w:lvl w:ilvl="6" w:tplc="89DE9E6E" w:tentative="1">
      <w:start w:val="1"/>
      <w:numFmt w:val="bullet"/>
      <w:lvlText w:val=""/>
      <w:lvlJc w:val="left"/>
      <w:pPr>
        <w:tabs>
          <w:tab w:val="num" w:pos="5040"/>
        </w:tabs>
        <w:ind w:left="5040" w:hanging="360"/>
      </w:pPr>
      <w:rPr>
        <w:rFonts w:ascii="Wingdings" w:hAnsi="Wingdings" w:hint="default"/>
      </w:rPr>
    </w:lvl>
    <w:lvl w:ilvl="7" w:tplc="5B8463FC" w:tentative="1">
      <w:start w:val="1"/>
      <w:numFmt w:val="bullet"/>
      <w:lvlText w:val=""/>
      <w:lvlJc w:val="left"/>
      <w:pPr>
        <w:tabs>
          <w:tab w:val="num" w:pos="5760"/>
        </w:tabs>
        <w:ind w:left="5760" w:hanging="360"/>
      </w:pPr>
      <w:rPr>
        <w:rFonts w:ascii="Wingdings" w:hAnsi="Wingdings" w:hint="default"/>
      </w:rPr>
    </w:lvl>
    <w:lvl w:ilvl="8" w:tplc="36BE9AB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E477F"/>
    <w:multiLevelType w:val="singleLevel"/>
    <w:tmpl w:val="51DE1CB4"/>
    <w:lvl w:ilvl="0">
      <w:start w:val="1"/>
      <w:numFmt w:val="upperLetter"/>
      <w:lvlText w:val="%1)"/>
      <w:legacy w:legacy="1" w:legacySpace="0" w:legacyIndent="283"/>
      <w:lvlJc w:val="left"/>
      <w:pPr>
        <w:ind w:left="283" w:hanging="283"/>
      </w:pPr>
    </w:lvl>
  </w:abstractNum>
  <w:abstractNum w:abstractNumId="36" w15:restartNumberingAfterBreak="0">
    <w:nsid w:val="7E402613"/>
    <w:multiLevelType w:val="hybridMultilevel"/>
    <w:tmpl w:val="E716BD26"/>
    <w:lvl w:ilvl="0" w:tplc="F4BC8A3E">
      <w:start w:val="1"/>
      <w:numFmt w:val="bullet"/>
      <w:lvlText w:val="•"/>
      <w:lvlJc w:val="left"/>
      <w:pPr>
        <w:tabs>
          <w:tab w:val="num" w:pos="720"/>
        </w:tabs>
        <w:ind w:left="720" w:hanging="360"/>
      </w:pPr>
      <w:rPr>
        <w:rFonts w:ascii="Times New Roman" w:hAnsi="Times New Roman" w:hint="default"/>
      </w:rPr>
    </w:lvl>
    <w:lvl w:ilvl="1" w:tplc="0C66FE98">
      <w:start w:val="199"/>
      <w:numFmt w:val="bullet"/>
      <w:lvlText w:val="–"/>
      <w:lvlJc w:val="left"/>
      <w:pPr>
        <w:tabs>
          <w:tab w:val="num" w:pos="1440"/>
        </w:tabs>
        <w:ind w:left="1440" w:hanging="360"/>
      </w:pPr>
      <w:rPr>
        <w:rFonts w:ascii="Times New Roman" w:hAnsi="Times New Roman" w:hint="default"/>
      </w:rPr>
    </w:lvl>
    <w:lvl w:ilvl="2" w:tplc="BB60F516" w:tentative="1">
      <w:start w:val="1"/>
      <w:numFmt w:val="bullet"/>
      <w:lvlText w:val="•"/>
      <w:lvlJc w:val="left"/>
      <w:pPr>
        <w:tabs>
          <w:tab w:val="num" w:pos="2160"/>
        </w:tabs>
        <w:ind w:left="2160" w:hanging="360"/>
      </w:pPr>
      <w:rPr>
        <w:rFonts w:ascii="Times New Roman" w:hAnsi="Times New Roman" w:hint="default"/>
      </w:rPr>
    </w:lvl>
    <w:lvl w:ilvl="3" w:tplc="F91EC024" w:tentative="1">
      <w:start w:val="1"/>
      <w:numFmt w:val="bullet"/>
      <w:lvlText w:val="•"/>
      <w:lvlJc w:val="left"/>
      <w:pPr>
        <w:tabs>
          <w:tab w:val="num" w:pos="2880"/>
        </w:tabs>
        <w:ind w:left="2880" w:hanging="360"/>
      </w:pPr>
      <w:rPr>
        <w:rFonts w:ascii="Times New Roman" w:hAnsi="Times New Roman" w:hint="default"/>
      </w:rPr>
    </w:lvl>
    <w:lvl w:ilvl="4" w:tplc="CE2E31E0" w:tentative="1">
      <w:start w:val="1"/>
      <w:numFmt w:val="bullet"/>
      <w:lvlText w:val="•"/>
      <w:lvlJc w:val="left"/>
      <w:pPr>
        <w:tabs>
          <w:tab w:val="num" w:pos="3600"/>
        </w:tabs>
        <w:ind w:left="3600" w:hanging="360"/>
      </w:pPr>
      <w:rPr>
        <w:rFonts w:ascii="Times New Roman" w:hAnsi="Times New Roman" w:hint="default"/>
      </w:rPr>
    </w:lvl>
    <w:lvl w:ilvl="5" w:tplc="E10C0686" w:tentative="1">
      <w:start w:val="1"/>
      <w:numFmt w:val="bullet"/>
      <w:lvlText w:val="•"/>
      <w:lvlJc w:val="left"/>
      <w:pPr>
        <w:tabs>
          <w:tab w:val="num" w:pos="4320"/>
        </w:tabs>
        <w:ind w:left="4320" w:hanging="360"/>
      </w:pPr>
      <w:rPr>
        <w:rFonts w:ascii="Times New Roman" w:hAnsi="Times New Roman" w:hint="default"/>
      </w:rPr>
    </w:lvl>
    <w:lvl w:ilvl="6" w:tplc="B4EEB632" w:tentative="1">
      <w:start w:val="1"/>
      <w:numFmt w:val="bullet"/>
      <w:lvlText w:val="•"/>
      <w:lvlJc w:val="left"/>
      <w:pPr>
        <w:tabs>
          <w:tab w:val="num" w:pos="5040"/>
        </w:tabs>
        <w:ind w:left="5040" w:hanging="360"/>
      </w:pPr>
      <w:rPr>
        <w:rFonts w:ascii="Times New Roman" w:hAnsi="Times New Roman" w:hint="default"/>
      </w:rPr>
    </w:lvl>
    <w:lvl w:ilvl="7" w:tplc="4E709C52" w:tentative="1">
      <w:start w:val="1"/>
      <w:numFmt w:val="bullet"/>
      <w:lvlText w:val="•"/>
      <w:lvlJc w:val="left"/>
      <w:pPr>
        <w:tabs>
          <w:tab w:val="num" w:pos="5760"/>
        </w:tabs>
        <w:ind w:left="5760" w:hanging="360"/>
      </w:pPr>
      <w:rPr>
        <w:rFonts w:ascii="Times New Roman" w:hAnsi="Times New Roman" w:hint="default"/>
      </w:rPr>
    </w:lvl>
    <w:lvl w:ilvl="8" w:tplc="97FC454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EEE3B57"/>
    <w:multiLevelType w:val="hybridMultilevel"/>
    <w:tmpl w:val="64C65DD0"/>
    <w:lvl w:ilvl="0" w:tplc="6904200E">
      <w:start w:val="1"/>
      <w:numFmt w:val="bullet"/>
      <w:lvlText w:val=""/>
      <w:lvlJc w:val="left"/>
      <w:pPr>
        <w:tabs>
          <w:tab w:val="num" w:pos="720"/>
        </w:tabs>
        <w:ind w:left="720" w:hanging="360"/>
      </w:pPr>
      <w:rPr>
        <w:rFonts w:ascii="Wingdings" w:hAnsi="Wingdings" w:hint="default"/>
      </w:rPr>
    </w:lvl>
    <w:lvl w:ilvl="1" w:tplc="261695F8" w:tentative="1">
      <w:start w:val="1"/>
      <w:numFmt w:val="bullet"/>
      <w:lvlText w:val=""/>
      <w:lvlJc w:val="left"/>
      <w:pPr>
        <w:tabs>
          <w:tab w:val="num" w:pos="1440"/>
        </w:tabs>
        <w:ind w:left="1440" w:hanging="360"/>
      </w:pPr>
      <w:rPr>
        <w:rFonts w:ascii="Wingdings" w:hAnsi="Wingdings" w:hint="default"/>
      </w:rPr>
    </w:lvl>
    <w:lvl w:ilvl="2" w:tplc="F21A70A0" w:tentative="1">
      <w:start w:val="1"/>
      <w:numFmt w:val="bullet"/>
      <w:lvlText w:val=""/>
      <w:lvlJc w:val="left"/>
      <w:pPr>
        <w:tabs>
          <w:tab w:val="num" w:pos="2160"/>
        </w:tabs>
        <w:ind w:left="2160" w:hanging="360"/>
      </w:pPr>
      <w:rPr>
        <w:rFonts w:ascii="Wingdings" w:hAnsi="Wingdings" w:hint="default"/>
      </w:rPr>
    </w:lvl>
    <w:lvl w:ilvl="3" w:tplc="22F2205C" w:tentative="1">
      <w:start w:val="1"/>
      <w:numFmt w:val="bullet"/>
      <w:lvlText w:val=""/>
      <w:lvlJc w:val="left"/>
      <w:pPr>
        <w:tabs>
          <w:tab w:val="num" w:pos="2880"/>
        </w:tabs>
        <w:ind w:left="2880" w:hanging="360"/>
      </w:pPr>
      <w:rPr>
        <w:rFonts w:ascii="Wingdings" w:hAnsi="Wingdings" w:hint="default"/>
      </w:rPr>
    </w:lvl>
    <w:lvl w:ilvl="4" w:tplc="BDDA074A" w:tentative="1">
      <w:start w:val="1"/>
      <w:numFmt w:val="bullet"/>
      <w:lvlText w:val=""/>
      <w:lvlJc w:val="left"/>
      <w:pPr>
        <w:tabs>
          <w:tab w:val="num" w:pos="3600"/>
        </w:tabs>
        <w:ind w:left="3600" w:hanging="360"/>
      </w:pPr>
      <w:rPr>
        <w:rFonts w:ascii="Wingdings" w:hAnsi="Wingdings" w:hint="default"/>
      </w:rPr>
    </w:lvl>
    <w:lvl w:ilvl="5" w:tplc="108A0238" w:tentative="1">
      <w:start w:val="1"/>
      <w:numFmt w:val="bullet"/>
      <w:lvlText w:val=""/>
      <w:lvlJc w:val="left"/>
      <w:pPr>
        <w:tabs>
          <w:tab w:val="num" w:pos="4320"/>
        </w:tabs>
        <w:ind w:left="4320" w:hanging="360"/>
      </w:pPr>
      <w:rPr>
        <w:rFonts w:ascii="Wingdings" w:hAnsi="Wingdings" w:hint="default"/>
      </w:rPr>
    </w:lvl>
    <w:lvl w:ilvl="6" w:tplc="717AC114" w:tentative="1">
      <w:start w:val="1"/>
      <w:numFmt w:val="bullet"/>
      <w:lvlText w:val=""/>
      <w:lvlJc w:val="left"/>
      <w:pPr>
        <w:tabs>
          <w:tab w:val="num" w:pos="5040"/>
        </w:tabs>
        <w:ind w:left="5040" w:hanging="360"/>
      </w:pPr>
      <w:rPr>
        <w:rFonts w:ascii="Wingdings" w:hAnsi="Wingdings" w:hint="default"/>
      </w:rPr>
    </w:lvl>
    <w:lvl w:ilvl="7" w:tplc="BA7A87B2" w:tentative="1">
      <w:start w:val="1"/>
      <w:numFmt w:val="bullet"/>
      <w:lvlText w:val=""/>
      <w:lvlJc w:val="left"/>
      <w:pPr>
        <w:tabs>
          <w:tab w:val="num" w:pos="5760"/>
        </w:tabs>
        <w:ind w:left="5760" w:hanging="360"/>
      </w:pPr>
      <w:rPr>
        <w:rFonts w:ascii="Wingdings" w:hAnsi="Wingdings" w:hint="default"/>
      </w:rPr>
    </w:lvl>
    <w:lvl w:ilvl="8" w:tplc="22CAE0F4"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10"/>
  </w:num>
  <w:num w:numId="6">
    <w:abstractNumId w:val="21"/>
  </w:num>
  <w:num w:numId="7">
    <w:abstractNumId w:val="35"/>
  </w:num>
  <w:num w:numId="8">
    <w:abstractNumId w:val="16"/>
  </w:num>
  <w:num w:numId="9">
    <w:abstractNumId w:val="17"/>
  </w:num>
  <w:num w:numId="10">
    <w:abstractNumId w:val="18"/>
  </w:num>
  <w:num w:numId="11">
    <w:abstractNumId w:val="24"/>
  </w:num>
  <w:num w:numId="12">
    <w:abstractNumId w:val="36"/>
  </w:num>
  <w:num w:numId="13">
    <w:abstractNumId w:val="26"/>
  </w:num>
  <w:num w:numId="14">
    <w:abstractNumId w:val="23"/>
  </w:num>
  <w:num w:numId="15">
    <w:abstractNumId w:val="31"/>
  </w:num>
  <w:num w:numId="16">
    <w:abstractNumId w:val="34"/>
  </w:num>
  <w:num w:numId="17">
    <w:abstractNumId w:val="32"/>
  </w:num>
  <w:num w:numId="18">
    <w:abstractNumId w:val="27"/>
  </w:num>
  <w:num w:numId="19">
    <w:abstractNumId w:val="5"/>
  </w:num>
  <w:num w:numId="20">
    <w:abstractNumId w:val="7"/>
  </w:num>
  <w:num w:numId="21">
    <w:abstractNumId w:val="37"/>
  </w:num>
  <w:num w:numId="22">
    <w:abstractNumId w:val="8"/>
  </w:num>
  <w:num w:numId="23">
    <w:abstractNumId w:val="1"/>
  </w:num>
  <w:num w:numId="24">
    <w:abstractNumId w:val="30"/>
  </w:num>
  <w:num w:numId="25">
    <w:abstractNumId w:val="22"/>
  </w:num>
  <w:num w:numId="26">
    <w:abstractNumId w:val="13"/>
  </w:num>
  <w:num w:numId="27">
    <w:abstractNumId w:val="15"/>
  </w:num>
  <w:num w:numId="28">
    <w:abstractNumId w:val="12"/>
  </w:num>
  <w:num w:numId="29">
    <w:abstractNumId w:val="19"/>
  </w:num>
  <w:num w:numId="30">
    <w:abstractNumId w:val="29"/>
  </w:num>
  <w:num w:numId="31">
    <w:abstractNumId w:val="9"/>
  </w:num>
  <w:num w:numId="32">
    <w:abstractNumId w:val="11"/>
  </w:num>
  <w:num w:numId="33">
    <w:abstractNumId w:val="4"/>
  </w:num>
  <w:num w:numId="34">
    <w:abstractNumId w:val="25"/>
  </w:num>
  <w:num w:numId="35">
    <w:abstractNumId w:val="28"/>
  </w:num>
  <w:num w:numId="36">
    <w:abstractNumId w:val="14"/>
  </w:num>
  <w:num w:numId="37">
    <w:abstractNumId w:val="0"/>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1E"/>
    <w:rsid w:val="00001C73"/>
    <w:rsid w:val="000038A7"/>
    <w:rsid w:val="00003A0F"/>
    <w:rsid w:val="0000614F"/>
    <w:rsid w:val="00015573"/>
    <w:rsid w:val="00033C86"/>
    <w:rsid w:val="000349BE"/>
    <w:rsid w:val="00035AC7"/>
    <w:rsid w:val="0004426E"/>
    <w:rsid w:val="00044D95"/>
    <w:rsid w:val="00062030"/>
    <w:rsid w:val="00062DFC"/>
    <w:rsid w:val="000842C6"/>
    <w:rsid w:val="00090A47"/>
    <w:rsid w:val="0009641F"/>
    <w:rsid w:val="000A0CAE"/>
    <w:rsid w:val="000A13B1"/>
    <w:rsid w:val="000A24E4"/>
    <w:rsid w:val="000A251A"/>
    <w:rsid w:val="000A2D85"/>
    <w:rsid w:val="000A459C"/>
    <w:rsid w:val="000A4A81"/>
    <w:rsid w:val="000B1E6E"/>
    <w:rsid w:val="000B5EF2"/>
    <w:rsid w:val="000B7805"/>
    <w:rsid w:val="000E404C"/>
    <w:rsid w:val="000F0743"/>
    <w:rsid w:val="00103C01"/>
    <w:rsid w:val="00112821"/>
    <w:rsid w:val="00115B91"/>
    <w:rsid w:val="00116A01"/>
    <w:rsid w:val="00123536"/>
    <w:rsid w:val="001266E1"/>
    <w:rsid w:val="00127203"/>
    <w:rsid w:val="00133167"/>
    <w:rsid w:val="00141C78"/>
    <w:rsid w:val="00145A1C"/>
    <w:rsid w:val="00152DFE"/>
    <w:rsid w:val="00155333"/>
    <w:rsid w:val="00161DA2"/>
    <w:rsid w:val="001704A1"/>
    <w:rsid w:val="00175767"/>
    <w:rsid w:val="00176619"/>
    <w:rsid w:val="00176CA7"/>
    <w:rsid w:val="001864BA"/>
    <w:rsid w:val="00194027"/>
    <w:rsid w:val="00194140"/>
    <w:rsid w:val="001A2BB8"/>
    <w:rsid w:val="001A4367"/>
    <w:rsid w:val="001A5F6C"/>
    <w:rsid w:val="001B448E"/>
    <w:rsid w:val="001B6CDE"/>
    <w:rsid w:val="001B7C11"/>
    <w:rsid w:val="001C37B1"/>
    <w:rsid w:val="001C42B7"/>
    <w:rsid w:val="001D0693"/>
    <w:rsid w:val="001D1764"/>
    <w:rsid w:val="001E203B"/>
    <w:rsid w:val="001F334C"/>
    <w:rsid w:val="001F531B"/>
    <w:rsid w:val="001F7101"/>
    <w:rsid w:val="00202FC2"/>
    <w:rsid w:val="00204164"/>
    <w:rsid w:val="002047FD"/>
    <w:rsid w:val="00205098"/>
    <w:rsid w:val="0020706A"/>
    <w:rsid w:val="002078C9"/>
    <w:rsid w:val="00215EA6"/>
    <w:rsid w:val="00217548"/>
    <w:rsid w:val="00223CBA"/>
    <w:rsid w:val="00223E76"/>
    <w:rsid w:val="00224CBA"/>
    <w:rsid w:val="00230710"/>
    <w:rsid w:val="00230E63"/>
    <w:rsid w:val="00247D11"/>
    <w:rsid w:val="002535C0"/>
    <w:rsid w:val="00253A19"/>
    <w:rsid w:val="0025724B"/>
    <w:rsid w:val="00267FC5"/>
    <w:rsid w:val="00271074"/>
    <w:rsid w:val="00274E73"/>
    <w:rsid w:val="002814FE"/>
    <w:rsid w:val="00284B81"/>
    <w:rsid w:val="002861F1"/>
    <w:rsid w:val="002A43B7"/>
    <w:rsid w:val="002A4D1E"/>
    <w:rsid w:val="002A5E8E"/>
    <w:rsid w:val="002B2171"/>
    <w:rsid w:val="002B4766"/>
    <w:rsid w:val="002B4FA8"/>
    <w:rsid w:val="002B7586"/>
    <w:rsid w:val="002B7607"/>
    <w:rsid w:val="002C0C5A"/>
    <w:rsid w:val="002C1A46"/>
    <w:rsid w:val="002E2581"/>
    <w:rsid w:val="002E5497"/>
    <w:rsid w:val="002E5B96"/>
    <w:rsid w:val="002E6F0E"/>
    <w:rsid w:val="002F4C36"/>
    <w:rsid w:val="00301B3E"/>
    <w:rsid w:val="00303F9E"/>
    <w:rsid w:val="0030585F"/>
    <w:rsid w:val="003130CE"/>
    <w:rsid w:val="00313EB4"/>
    <w:rsid w:val="00314EBF"/>
    <w:rsid w:val="0031507E"/>
    <w:rsid w:val="00321878"/>
    <w:rsid w:val="003238EA"/>
    <w:rsid w:val="00326FE5"/>
    <w:rsid w:val="00334D6A"/>
    <w:rsid w:val="00334D71"/>
    <w:rsid w:val="00340D5B"/>
    <w:rsid w:val="00346FBB"/>
    <w:rsid w:val="00353379"/>
    <w:rsid w:val="00354EFD"/>
    <w:rsid w:val="0036328F"/>
    <w:rsid w:val="00370002"/>
    <w:rsid w:val="00371C06"/>
    <w:rsid w:val="00376CE7"/>
    <w:rsid w:val="00380C5E"/>
    <w:rsid w:val="00395B71"/>
    <w:rsid w:val="00397A46"/>
    <w:rsid w:val="003A27AD"/>
    <w:rsid w:val="003A7904"/>
    <w:rsid w:val="003A7BD8"/>
    <w:rsid w:val="003B2525"/>
    <w:rsid w:val="003B253C"/>
    <w:rsid w:val="003B5AD7"/>
    <w:rsid w:val="003C2E02"/>
    <w:rsid w:val="003C3DC6"/>
    <w:rsid w:val="003D40C2"/>
    <w:rsid w:val="003D4C6E"/>
    <w:rsid w:val="003D5BE2"/>
    <w:rsid w:val="003E1A28"/>
    <w:rsid w:val="003F69D7"/>
    <w:rsid w:val="004146D8"/>
    <w:rsid w:val="0041628C"/>
    <w:rsid w:val="0042605D"/>
    <w:rsid w:val="00441E29"/>
    <w:rsid w:val="0044295B"/>
    <w:rsid w:val="0044319D"/>
    <w:rsid w:val="00445465"/>
    <w:rsid w:val="00451A21"/>
    <w:rsid w:val="00452AFF"/>
    <w:rsid w:val="00454150"/>
    <w:rsid w:val="00455977"/>
    <w:rsid w:val="0046327A"/>
    <w:rsid w:val="00463803"/>
    <w:rsid w:val="00480714"/>
    <w:rsid w:val="00481F1F"/>
    <w:rsid w:val="00485148"/>
    <w:rsid w:val="004856DE"/>
    <w:rsid w:val="00487F5C"/>
    <w:rsid w:val="0049294F"/>
    <w:rsid w:val="00492D28"/>
    <w:rsid w:val="004A0A3F"/>
    <w:rsid w:val="004A2D7E"/>
    <w:rsid w:val="004B1C8D"/>
    <w:rsid w:val="004B5057"/>
    <w:rsid w:val="004D7E40"/>
    <w:rsid w:val="004E5541"/>
    <w:rsid w:val="004F1D16"/>
    <w:rsid w:val="004F2AF7"/>
    <w:rsid w:val="004F3AD8"/>
    <w:rsid w:val="004F5394"/>
    <w:rsid w:val="00500156"/>
    <w:rsid w:val="00507B87"/>
    <w:rsid w:val="00510DAE"/>
    <w:rsid w:val="005211ED"/>
    <w:rsid w:val="0052192F"/>
    <w:rsid w:val="00530108"/>
    <w:rsid w:val="005336C2"/>
    <w:rsid w:val="00540BEA"/>
    <w:rsid w:val="005448E1"/>
    <w:rsid w:val="005577FC"/>
    <w:rsid w:val="005600FF"/>
    <w:rsid w:val="005642CA"/>
    <w:rsid w:val="00570E9D"/>
    <w:rsid w:val="00571EE9"/>
    <w:rsid w:val="00575BC4"/>
    <w:rsid w:val="0058181B"/>
    <w:rsid w:val="00581F99"/>
    <w:rsid w:val="00582806"/>
    <w:rsid w:val="00582BFA"/>
    <w:rsid w:val="00584AA3"/>
    <w:rsid w:val="00586870"/>
    <w:rsid w:val="00594449"/>
    <w:rsid w:val="00597375"/>
    <w:rsid w:val="005A1919"/>
    <w:rsid w:val="005A4B75"/>
    <w:rsid w:val="005C3B96"/>
    <w:rsid w:val="005D0CB7"/>
    <w:rsid w:val="005D2044"/>
    <w:rsid w:val="005D2961"/>
    <w:rsid w:val="005D2E87"/>
    <w:rsid w:val="005E03A3"/>
    <w:rsid w:val="005E3D37"/>
    <w:rsid w:val="005E4B90"/>
    <w:rsid w:val="005E5AB1"/>
    <w:rsid w:val="005E6A05"/>
    <w:rsid w:val="005F61D5"/>
    <w:rsid w:val="00601F83"/>
    <w:rsid w:val="006058B6"/>
    <w:rsid w:val="00611C34"/>
    <w:rsid w:val="006132BB"/>
    <w:rsid w:val="00614D2C"/>
    <w:rsid w:val="00621CD0"/>
    <w:rsid w:val="00626E87"/>
    <w:rsid w:val="006321E8"/>
    <w:rsid w:val="006326D8"/>
    <w:rsid w:val="00637C63"/>
    <w:rsid w:val="0064240B"/>
    <w:rsid w:val="00643E04"/>
    <w:rsid w:val="00655306"/>
    <w:rsid w:val="00655929"/>
    <w:rsid w:val="00664DCE"/>
    <w:rsid w:val="00664E3A"/>
    <w:rsid w:val="00673C92"/>
    <w:rsid w:val="00681743"/>
    <w:rsid w:val="00682092"/>
    <w:rsid w:val="00683F10"/>
    <w:rsid w:val="00685F90"/>
    <w:rsid w:val="00693D9E"/>
    <w:rsid w:val="006945F7"/>
    <w:rsid w:val="00696FDD"/>
    <w:rsid w:val="006B5D47"/>
    <w:rsid w:val="006C12DE"/>
    <w:rsid w:val="006C4195"/>
    <w:rsid w:val="006D082F"/>
    <w:rsid w:val="006D1A61"/>
    <w:rsid w:val="006D44DD"/>
    <w:rsid w:val="006E062A"/>
    <w:rsid w:val="006E453A"/>
    <w:rsid w:val="006E54D1"/>
    <w:rsid w:val="006F2AA8"/>
    <w:rsid w:val="006F72D0"/>
    <w:rsid w:val="00703899"/>
    <w:rsid w:val="00714C1A"/>
    <w:rsid w:val="0071560C"/>
    <w:rsid w:val="007160C0"/>
    <w:rsid w:val="007200BE"/>
    <w:rsid w:val="00723A37"/>
    <w:rsid w:val="00725D07"/>
    <w:rsid w:val="007312E2"/>
    <w:rsid w:val="00732998"/>
    <w:rsid w:val="0073723F"/>
    <w:rsid w:val="00737B94"/>
    <w:rsid w:val="00740CA0"/>
    <w:rsid w:val="007444B1"/>
    <w:rsid w:val="00761DDC"/>
    <w:rsid w:val="00762DD0"/>
    <w:rsid w:val="007643F4"/>
    <w:rsid w:val="007646B8"/>
    <w:rsid w:val="00766484"/>
    <w:rsid w:val="00766A48"/>
    <w:rsid w:val="00771E5C"/>
    <w:rsid w:val="00775315"/>
    <w:rsid w:val="007766AB"/>
    <w:rsid w:val="007804E6"/>
    <w:rsid w:val="0078327F"/>
    <w:rsid w:val="00784AD5"/>
    <w:rsid w:val="007A0D39"/>
    <w:rsid w:val="007A5FEC"/>
    <w:rsid w:val="007A64CD"/>
    <w:rsid w:val="007A66BA"/>
    <w:rsid w:val="007B2B55"/>
    <w:rsid w:val="007B6440"/>
    <w:rsid w:val="007B7C71"/>
    <w:rsid w:val="007C2D87"/>
    <w:rsid w:val="007C3565"/>
    <w:rsid w:val="007D397A"/>
    <w:rsid w:val="007E049F"/>
    <w:rsid w:val="007E741E"/>
    <w:rsid w:val="007F297A"/>
    <w:rsid w:val="00801431"/>
    <w:rsid w:val="008024D0"/>
    <w:rsid w:val="0080600C"/>
    <w:rsid w:val="00816E8D"/>
    <w:rsid w:val="0082471E"/>
    <w:rsid w:val="00827081"/>
    <w:rsid w:val="008273D6"/>
    <w:rsid w:val="00841372"/>
    <w:rsid w:val="00844323"/>
    <w:rsid w:val="0084459F"/>
    <w:rsid w:val="008519E0"/>
    <w:rsid w:val="00852666"/>
    <w:rsid w:val="00856C63"/>
    <w:rsid w:val="00870549"/>
    <w:rsid w:val="00872C2A"/>
    <w:rsid w:val="0088244D"/>
    <w:rsid w:val="00885ED7"/>
    <w:rsid w:val="008901CD"/>
    <w:rsid w:val="00896929"/>
    <w:rsid w:val="008B09C9"/>
    <w:rsid w:val="008B76EA"/>
    <w:rsid w:val="008C7521"/>
    <w:rsid w:val="008C761D"/>
    <w:rsid w:val="008D0A99"/>
    <w:rsid w:val="008D4BAD"/>
    <w:rsid w:val="008D63E6"/>
    <w:rsid w:val="008E1B9F"/>
    <w:rsid w:val="008E4D13"/>
    <w:rsid w:val="008E687E"/>
    <w:rsid w:val="00906F68"/>
    <w:rsid w:val="00907DA5"/>
    <w:rsid w:val="00913FEF"/>
    <w:rsid w:val="00915C9A"/>
    <w:rsid w:val="0092157F"/>
    <w:rsid w:val="00921C35"/>
    <w:rsid w:val="00923EFE"/>
    <w:rsid w:val="00924E6E"/>
    <w:rsid w:val="0093412E"/>
    <w:rsid w:val="0094062C"/>
    <w:rsid w:val="00940CC5"/>
    <w:rsid w:val="009467BE"/>
    <w:rsid w:val="009523DE"/>
    <w:rsid w:val="00953F33"/>
    <w:rsid w:val="009662D9"/>
    <w:rsid w:val="00983AAA"/>
    <w:rsid w:val="00991E5D"/>
    <w:rsid w:val="009952D4"/>
    <w:rsid w:val="0099760C"/>
    <w:rsid w:val="009A4FBF"/>
    <w:rsid w:val="009B2334"/>
    <w:rsid w:val="009B48C4"/>
    <w:rsid w:val="009C5B33"/>
    <w:rsid w:val="009D6183"/>
    <w:rsid w:val="009E0A50"/>
    <w:rsid w:val="009E2F62"/>
    <w:rsid w:val="00A009BD"/>
    <w:rsid w:val="00A05A7F"/>
    <w:rsid w:val="00A1140D"/>
    <w:rsid w:val="00A12953"/>
    <w:rsid w:val="00A20D01"/>
    <w:rsid w:val="00A35362"/>
    <w:rsid w:val="00A36083"/>
    <w:rsid w:val="00A419F7"/>
    <w:rsid w:val="00A43D61"/>
    <w:rsid w:val="00A46B47"/>
    <w:rsid w:val="00A47B8F"/>
    <w:rsid w:val="00A52F76"/>
    <w:rsid w:val="00A61E2F"/>
    <w:rsid w:val="00A62C78"/>
    <w:rsid w:val="00A76BB4"/>
    <w:rsid w:val="00AB45C6"/>
    <w:rsid w:val="00AB60FB"/>
    <w:rsid w:val="00AC71DC"/>
    <w:rsid w:val="00AD125A"/>
    <w:rsid w:val="00AD3436"/>
    <w:rsid w:val="00AD50A7"/>
    <w:rsid w:val="00AD5F29"/>
    <w:rsid w:val="00AD65B5"/>
    <w:rsid w:val="00AE40DA"/>
    <w:rsid w:val="00B0600C"/>
    <w:rsid w:val="00B07330"/>
    <w:rsid w:val="00B1121B"/>
    <w:rsid w:val="00B11610"/>
    <w:rsid w:val="00B131CD"/>
    <w:rsid w:val="00B158EE"/>
    <w:rsid w:val="00B2364B"/>
    <w:rsid w:val="00B23B7A"/>
    <w:rsid w:val="00B351D9"/>
    <w:rsid w:val="00B43752"/>
    <w:rsid w:val="00B63069"/>
    <w:rsid w:val="00B66B9E"/>
    <w:rsid w:val="00B70D9B"/>
    <w:rsid w:val="00B74E52"/>
    <w:rsid w:val="00B96533"/>
    <w:rsid w:val="00B9779C"/>
    <w:rsid w:val="00BB1E79"/>
    <w:rsid w:val="00BB511B"/>
    <w:rsid w:val="00BC2E46"/>
    <w:rsid w:val="00BD2048"/>
    <w:rsid w:val="00BD2620"/>
    <w:rsid w:val="00BD27D0"/>
    <w:rsid w:val="00C10923"/>
    <w:rsid w:val="00C12750"/>
    <w:rsid w:val="00C207AB"/>
    <w:rsid w:val="00C21C4C"/>
    <w:rsid w:val="00C22ADF"/>
    <w:rsid w:val="00C2393F"/>
    <w:rsid w:val="00C35025"/>
    <w:rsid w:val="00C4383D"/>
    <w:rsid w:val="00C44DFE"/>
    <w:rsid w:val="00C522F5"/>
    <w:rsid w:val="00C53317"/>
    <w:rsid w:val="00C549FB"/>
    <w:rsid w:val="00C6173F"/>
    <w:rsid w:val="00C621CD"/>
    <w:rsid w:val="00C62BA3"/>
    <w:rsid w:val="00C670E7"/>
    <w:rsid w:val="00C8157D"/>
    <w:rsid w:val="00C82AFA"/>
    <w:rsid w:val="00C8345D"/>
    <w:rsid w:val="00C94BB3"/>
    <w:rsid w:val="00C95932"/>
    <w:rsid w:val="00CA390B"/>
    <w:rsid w:val="00CA6C42"/>
    <w:rsid w:val="00CB4F1A"/>
    <w:rsid w:val="00CB5A2B"/>
    <w:rsid w:val="00CC12D2"/>
    <w:rsid w:val="00CC6E12"/>
    <w:rsid w:val="00CD13C8"/>
    <w:rsid w:val="00CD2F8C"/>
    <w:rsid w:val="00CE1FEA"/>
    <w:rsid w:val="00CE3B67"/>
    <w:rsid w:val="00CF2888"/>
    <w:rsid w:val="00CF37B2"/>
    <w:rsid w:val="00CF3BBC"/>
    <w:rsid w:val="00D0456A"/>
    <w:rsid w:val="00D066EF"/>
    <w:rsid w:val="00D11551"/>
    <w:rsid w:val="00D179BF"/>
    <w:rsid w:val="00D23B84"/>
    <w:rsid w:val="00D2411B"/>
    <w:rsid w:val="00D2548D"/>
    <w:rsid w:val="00D261DA"/>
    <w:rsid w:val="00D2739A"/>
    <w:rsid w:val="00D3023A"/>
    <w:rsid w:val="00D3287D"/>
    <w:rsid w:val="00D329C2"/>
    <w:rsid w:val="00D50A94"/>
    <w:rsid w:val="00D534DD"/>
    <w:rsid w:val="00D610EB"/>
    <w:rsid w:val="00D617B2"/>
    <w:rsid w:val="00D74E0F"/>
    <w:rsid w:val="00D75A8F"/>
    <w:rsid w:val="00D77D3E"/>
    <w:rsid w:val="00D84997"/>
    <w:rsid w:val="00D856C5"/>
    <w:rsid w:val="00D90B1C"/>
    <w:rsid w:val="00DA047A"/>
    <w:rsid w:val="00DA2454"/>
    <w:rsid w:val="00DA30F0"/>
    <w:rsid w:val="00DA5989"/>
    <w:rsid w:val="00DA7744"/>
    <w:rsid w:val="00DB0D28"/>
    <w:rsid w:val="00DB14C4"/>
    <w:rsid w:val="00DB1A82"/>
    <w:rsid w:val="00DB5953"/>
    <w:rsid w:val="00DD3AD5"/>
    <w:rsid w:val="00DD67A1"/>
    <w:rsid w:val="00DD7B88"/>
    <w:rsid w:val="00DE19C0"/>
    <w:rsid w:val="00DE23D9"/>
    <w:rsid w:val="00DE3D7D"/>
    <w:rsid w:val="00DE48E7"/>
    <w:rsid w:val="00DE67A6"/>
    <w:rsid w:val="00DE7A7E"/>
    <w:rsid w:val="00DE7C65"/>
    <w:rsid w:val="00DF1797"/>
    <w:rsid w:val="00DF3518"/>
    <w:rsid w:val="00DF6A58"/>
    <w:rsid w:val="00E00D86"/>
    <w:rsid w:val="00E04F23"/>
    <w:rsid w:val="00E23EDC"/>
    <w:rsid w:val="00E24530"/>
    <w:rsid w:val="00E4408A"/>
    <w:rsid w:val="00E474E3"/>
    <w:rsid w:val="00E70A2F"/>
    <w:rsid w:val="00E70ADA"/>
    <w:rsid w:val="00E71C0D"/>
    <w:rsid w:val="00E74721"/>
    <w:rsid w:val="00E832CF"/>
    <w:rsid w:val="00E84F28"/>
    <w:rsid w:val="00E91C3B"/>
    <w:rsid w:val="00E96B57"/>
    <w:rsid w:val="00EA22FA"/>
    <w:rsid w:val="00EA288F"/>
    <w:rsid w:val="00EA47AB"/>
    <w:rsid w:val="00EA662D"/>
    <w:rsid w:val="00EA6EAB"/>
    <w:rsid w:val="00EB4146"/>
    <w:rsid w:val="00EC2ECB"/>
    <w:rsid w:val="00EC7FAF"/>
    <w:rsid w:val="00EE1D9A"/>
    <w:rsid w:val="00EE25A6"/>
    <w:rsid w:val="00EE31A6"/>
    <w:rsid w:val="00EE4665"/>
    <w:rsid w:val="00EF5684"/>
    <w:rsid w:val="00EF6463"/>
    <w:rsid w:val="00EF6809"/>
    <w:rsid w:val="00F07942"/>
    <w:rsid w:val="00F1395F"/>
    <w:rsid w:val="00F22AAA"/>
    <w:rsid w:val="00F348F8"/>
    <w:rsid w:val="00F42929"/>
    <w:rsid w:val="00F4616B"/>
    <w:rsid w:val="00F61BE3"/>
    <w:rsid w:val="00F6232B"/>
    <w:rsid w:val="00F65A6C"/>
    <w:rsid w:val="00F6619A"/>
    <w:rsid w:val="00F67264"/>
    <w:rsid w:val="00F8084A"/>
    <w:rsid w:val="00F81DFE"/>
    <w:rsid w:val="00F96EE9"/>
    <w:rsid w:val="00FA14A9"/>
    <w:rsid w:val="00FA6898"/>
    <w:rsid w:val="00FB0315"/>
    <w:rsid w:val="00FC018B"/>
    <w:rsid w:val="00FC122D"/>
    <w:rsid w:val="00FC4950"/>
    <w:rsid w:val="00FC7731"/>
    <w:rsid w:val="00FD0F74"/>
    <w:rsid w:val="00FD5E18"/>
    <w:rsid w:val="00FD6B5D"/>
    <w:rsid w:val="00FE52C9"/>
    <w:rsid w:val="00FE6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03A5A"/>
  <w15:chartTrackingRefBased/>
  <w15:docId w15:val="{36F2AB6A-7DA0-457A-9D83-7738034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A5"/>
    <w:rPr>
      <w:sz w:val="24"/>
      <w:szCs w:val="24"/>
      <w:lang w:val="es-MX"/>
    </w:rPr>
  </w:style>
  <w:style w:type="paragraph" w:styleId="Ttulo1">
    <w:name w:val="heading 1"/>
    <w:basedOn w:val="Normal"/>
    <w:next w:val="Normal"/>
    <w:qFormat/>
    <w:pPr>
      <w:keepNext/>
      <w:widowControl w:val="0"/>
      <w:tabs>
        <w:tab w:val="left" w:pos="1134"/>
        <w:tab w:val="left" w:pos="2268"/>
        <w:tab w:val="left" w:pos="3402"/>
      </w:tabs>
      <w:spacing w:before="240" w:after="120"/>
      <w:outlineLvl w:val="0"/>
    </w:pPr>
    <w:rPr>
      <w:rFonts w:ascii="Arial" w:hAnsi="Arial"/>
      <w:smallCaps/>
      <w:color w:val="0000FF"/>
      <w:kern w:val="28"/>
      <w:sz w:val="28"/>
      <w:szCs w:val="20"/>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enda">
    <w:name w:val="Agenda"/>
    <w:basedOn w:val="Textoindependiente"/>
    <w:pPr>
      <w:ind w:left="540"/>
    </w:pPr>
  </w:style>
  <w:style w:type="paragraph" w:styleId="Textoindependiente">
    <w:name w:val="Body Text"/>
    <w:basedOn w:val="Normal"/>
    <w:pPr>
      <w:widowControl w:val="0"/>
      <w:tabs>
        <w:tab w:val="left" w:pos="1134"/>
        <w:tab w:val="left" w:pos="2268"/>
        <w:tab w:val="left" w:pos="3402"/>
      </w:tabs>
      <w:jc w:val="both"/>
    </w:pPr>
    <w:rPr>
      <w:rFonts w:ascii="Univers" w:hAnsi="Univers"/>
      <w:i/>
      <w:sz w:val="22"/>
      <w:szCs w:val="20"/>
      <w:lang w:val="es-VE" w:eastAsia="en-US"/>
    </w:rPr>
  </w:style>
  <w:style w:type="paragraph" w:styleId="Textoindependiente3">
    <w:name w:val="Body Text 3"/>
    <w:basedOn w:val="Normal"/>
    <w:pPr>
      <w:widowControl w:val="0"/>
      <w:tabs>
        <w:tab w:val="left" w:pos="1134"/>
        <w:tab w:val="left" w:pos="2268"/>
        <w:tab w:val="left" w:pos="3402"/>
      </w:tabs>
      <w:spacing w:after="60"/>
      <w:jc w:val="both"/>
    </w:pPr>
    <w:rPr>
      <w:rFonts w:ascii="Arial" w:hAnsi="Arial"/>
      <w:szCs w:val="20"/>
      <w:lang w:val="es-VE" w:eastAsia="en-US"/>
    </w:rPr>
  </w:style>
  <w:style w:type="paragraph" w:styleId="Piedepgina">
    <w:name w:val="footer"/>
    <w:basedOn w:val="Normal"/>
    <w:link w:val="PiedepginaCar"/>
    <w:uiPriority w:val="99"/>
    <w:pPr>
      <w:widowControl w:val="0"/>
      <w:tabs>
        <w:tab w:val="left" w:pos="1134"/>
        <w:tab w:val="left" w:pos="2268"/>
        <w:tab w:val="left" w:pos="3402"/>
        <w:tab w:val="center" w:pos="4320"/>
        <w:tab w:val="right" w:pos="8640"/>
      </w:tabs>
      <w:jc w:val="both"/>
    </w:pPr>
    <w:rPr>
      <w:rFonts w:ascii="Arial" w:hAnsi="Arial"/>
      <w:sz w:val="22"/>
      <w:szCs w:val="20"/>
      <w:lang w:val="x-none" w:eastAsia="en-US"/>
    </w:rPr>
  </w:style>
  <w:style w:type="character" w:styleId="Nmerodepgina">
    <w:name w:val="page number"/>
    <w:basedOn w:val="Fuentedeprrafopredeter"/>
  </w:style>
  <w:style w:type="paragraph" w:styleId="Sangradetextonormal">
    <w:name w:val="Body Text Indent"/>
    <w:basedOn w:val="Normal"/>
    <w:pPr>
      <w:spacing w:after="240" w:line="360" w:lineRule="auto"/>
      <w:ind w:firstLine="708"/>
    </w:pPr>
    <w:rPr>
      <w:szCs w:val="20"/>
      <w:lang w:val="es-VE" w:eastAsia="en-US"/>
    </w:rPr>
  </w:style>
  <w:style w:type="paragraph" w:styleId="Ttulo">
    <w:name w:val="Title"/>
    <w:basedOn w:val="Normal"/>
    <w:qFormat/>
    <w:pPr>
      <w:spacing w:line="360" w:lineRule="auto"/>
      <w:jc w:val="center"/>
    </w:pPr>
    <w:rPr>
      <w:szCs w:val="20"/>
      <w:lang w:val="es-VE" w:eastAsia="en-US"/>
    </w:rPr>
  </w:style>
  <w:style w:type="paragraph" w:styleId="Mapadeldocumento">
    <w:name w:val="Document Map"/>
    <w:basedOn w:val="Normal"/>
    <w:semiHidden/>
    <w:rsid w:val="00204164"/>
    <w:pPr>
      <w:shd w:val="clear" w:color="auto" w:fill="000080"/>
    </w:pPr>
    <w:rPr>
      <w:rFonts w:ascii="Tahoma" w:hAnsi="Tahoma" w:cs="Tahoma"/>
      <w:sz w:val="20"/>
      <w:szCs w:val="20"/>
    </w:rPr>
  </w:style>
  <w:style w:type="character" w:styleId="Textoennegrita">
    <w:name w:val="Strong"/>
    <w:uiPriority w:val="22"/>
    <w:qFormat/>
    <w:rsid w:val="00F348F8"/>
    <w:rPr>
      <w:b/>
      <w:bCs/>
    </w:rPr>
  </w:style>
  <w:style w:type="paragraph" w:styleId="Textodeglobo">
    <w:name w:val="Balloon Text"/>
    <w:basedOn w:val="Normal"/>
    <w:semiHidden/>
    <w:rsid w:val="005A4B75"/>
    <w:rPr>
      <w:rFonts w:ascii="Tahoma" w:hAnsi="Tahoma" w:cs="Tahoma"/>
      <w:sz w:val="16"/>
      <w:szCs w:val="16"/>
    </w:rPr>
  </w:style>
  <w:style w:type="paragraph" w:styleId="Prrafodelista">
    <w:name w:val="List Paragraph"/>
    <w:basedOn w:val="Normal"/>
    <w:uiPriority w:val="34"/>
    <w:qFormat/>
    <w:rsid w:val="00C8345D"/>
    <w:pPr>
      <w:ind w:left="720"/>
      <w:contextualSpacing/>
    </w:pPr>
    <w:rPr>
      <w:lang w:val="es-ES"/>
    </w:rPr>
  </w:style>
  <w:style w:type="paragraph" w:styleId="NormalWeb">
    <w:name w:val="Normal (Web)"/>
    <w:basedOn w:val="Normal"/>
    <w:uiPriority w:val="99"/>
    <w:unhideWhenUsed/>
    <w:rsid w:val="00923EFE"/>
    <w:pPr>
      <w:spacing w:before="100" w:beforeAutospacing="1" w:line="336" w:lineRule="atLeast"/>
    </w:pPr>
    <w:rPr>
      <w:lang w:val="es-VE" w:eastAsia="es-VE"/>
    </w:rPr>
  </w:style>
  <w:style w:type="character" w:styleId="nfasis">
    <w:name w:val="Emphasis"/>
    <w:uiPriority w:val="20"/>
    <w:qFormat/>
    <w:rsid w:val="00923EFE"/>
    <w:rPr>
      <w:i/>
      <w:iCs/>
    </w:rPr>
  </w:style>
  <w:style w:type="character" w:customStyle="1" w:styleId="apple-converted-space">
    <w:name w:val="apple-converted-space"/>
    <w:basedOn w:val="Fuentedeprrafopredeter"/>
    <w:rsid w:val="001704A1"/>
  </w:style>
  <w:style w:type="character" w:styleId="Hipervnculo">
    <w:name w:val="Hyperlink"/>
    <w:uiPriority w:val="99"/>
    <w:unhideWhenUsed/>
    <w:rsid w:val="00EF6809"/>
    <w:rPr>
      <w:color w:val="0000FF"/>
      <w:u w:val="single"/>
    </w:rPr>
  </w:style>
  <w:style w:type="paragraph" w:styleId="Encabezado">
    <w:name w:val="header"/>
    <w:basedOn w:val="Normal"/>
    <w:link w:val="EncabezadoCar"/>
    <w:rsid w:val="007312E2"/>
    <w:pPr>
      <w:tabs>
        <w:tab w:val="center" w:pos="4419"/>
        <w:tab w:val="right" w:pos="8838"/>
      </w:tabs>
    </w:pPr>
  </w:style>
  <w:style w:type="character" w:customStyle="1" w:styleId="EncabezadoCar">
    <w:name w:val="Encabezado Car"/>
    <w:link w:val="Encabezado"/>
    <w:rsid w:val="007312E2"/>
    <w:rPr>
      <w:sz w:val="24"/>
      <w:szCs w:val="24"/>
      <w:lang w:val="es-MX" w:eastAsia="es-ES"/>
    </w:rPr>
  </w:style>
  <w:style w:type="character" w:customStyle="1" w:styleId="PiedepginaCar">
    <w:name w:val="Pie de página Car"/>
    <w:link w:val="Piedepgina"/>
    <w:uiPriority w:val="99"/>
    <w:rsid w:val="007312E2"/>
    <w:rPr>
      <w:rFonts w:ascii="Arial" w:hAnsi="Arial"/>
      <w:sz w:val="22"/>
      <w:lang w:eastAsia="en-US"/>
    </w:rPr>
  </w:style>
  <w:style w:type="paragraph" w:customStyle="1" w:styleId="xmsonormal">
    <w:name w:val="x_msonormal"/>
    <w:basedOn w:val="Normal"/>
    <w:rsid w:val="00FC7731"/>
    <w:pPr>
      <w:spacing w:before="100" w:beforeAutospacing="1" w:after="100" w:afterAutospacing="1"/>
    </w:pPr>
    <w:rPr>
      <w:lang w:val="es-ES"/>
    </w:rPr>
  </w:style>
  <w:style w:type="paragraph" w:customStyle="1" w:styleId="xmsolistparagraph">
    <w:name w:val="x_msolistparagraph"/>
    <w:basedOn w:val="Normal"/>
    <w:rsid w:val="00FC4950"/>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6546">
      <w:bodyDiv w:val="1"/>
      <w:marLeft w:val="0"/>
      <w:marRight w:val="0"/>
      <w:marTop w:val="0"/>
      <w:marBottom w:val="0"/>
      <w:divBdr>
        <w:top w:val="none" w:sz="0" w:space="0" w:color="auto"/>
        <w:left w:val="none" w:sz="0" w:space="0" w:color="auto"/>
        <w:bottom w:val="none" w:sz="0" w:space="0" w:color="auto"/>
        <w:right w:val="none" w:sz="0" w:space="0" w:color="auto"/>
      </w:divBdr>
      <w:divsChild>
        <w:div w:id="21367642">
          <w:marLeft w:val="0"/>
          <w:marRight w:val="0"/>
          <w:marTop w:val="0"/>
          <w:marBottom w:val="0"/>
          <w:divBdr>
            <w:top w:val="none" w:sz="0" w:space="0" w:color="auto"/>
            <w:left w:val="none" w:sz="0" w:space="0" w:color="auto"/>
            <w:bottom w:val="none" w:sz="0" w:space="0" w:color="auto"/>
            <w:right w:val="none" w:sz="0" w:space="0" w:color="auto"/>
          </w:divBdr>
          <w:divsChild>
            <w:div w:id="3321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82">
      <w:bodyDiv w:val="1"/>
      <w:marLeft w:val="0"/>
      <w:marRight w:val="0"/>
      <w:marTop w:val="0"/>
      <w:marBottom w:val="0"/>
      <w:divBdr>
        <w:top w:val="none" w:sz="0" w:space="0" w:color="auto"/>
        <w:left w:val="none" w:sz="0" w:space="0" w:color="auto"/>
        <w:bottom w:val="none" w:sz="0" w:space="0" w:color="auto"/>
        <w:right w:val="none" w:sz="0" w:space="0" w:color="auto"/>
      </w:divBdr>
      <w:divsChild>
        <w:div w:id="1278877081">
          <w:marLeft w:val="0"/>
          <w:marRight w:val="0"/>
          <w:marTop w:val="0"/>
          <w:marBottom w:val="0"/>
          <w:divBdr>
            <w:top w:val="none" w:sz="0" w:space="0" w:color="auto"/>
            <w:left w:val="none" w:sz="0" w:space="0" w:color="auto"/>
            <w:bottom w:val="none" w:sz="0" w:space="0" w:color="auto"/>
            <w:right w:val="none" w:sz="0" w:space="0" w:color="auto"/>
          </w:divBdr>
          <w:divsChild>
            <w:div w:id="16239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278">
      <w:bodyDiv w:val="1"/>
      <w:marLeft w:val="0"/>
      <w:marRight w:val="0"/>
      <w:marTop w:val="0"/>
      <w:marBottom w:val="0"/>
      <w:divBdr>
        <w:top w:val="none" w:sz="0" w:space="0" w:color="auto"/>
        <w:left w:val="none" w:sz="0" w:space="0" w:color="auto"/>
        <w:bottom w:val="none" w:sz="0" w:space="0" w:color="auto"/>
        <w:right w:val="none" w:sz="0" w:space="0" w:color="auto"/>
      </w:divBdr>
      <w:divsChild>
        <w:div w:id="919094137">
          <w:marLeft w:val="0"/>
          <w:marRight w:val="0"/>
          <w:marTop w:val="0"/>
          <w:marBottom w:val="0"/>
          <w:divBdr>
            <w:top w:val="none" w:sz="0" w:space="0" w:color="auto"/>
            <w:left w:val="none" w:sz="0" w:space="0" w:color="auto"/>
            <w:bottom w:val="none" w:sz="0" w:space="0" w:color="auto"/>
            <w:right w:val="none" w:sz="0" w:space="0" w:color="auto"/>
          </w:divBdr>
          <w:divsChild>
            <w:div w:id="920912237">
              <w:marLeft w:val="0"/>
              <w:marRight w:val="0"/>
              <w:marTop w:val="0"/>
              <w:marBottom w:val="0"/>
              <w:divBdr>
                <w:top w:val="none" w:sz="0" w:space="0" w:color="auto"/>
                <w:left w:val="none" w:sz="0" w:space="0" w:color="auto"/>
                <w:bottom w:val="none" w:sz="0" w:space="0" w:color="auto"/>
                <w:right w:val="none" w:sz="0" w:space="0" w:color="auto"/>
              </w:divBdr>
            </w:div>
            <w:div w:id="13090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3267">
      <w:bodyDiv w:val="1"/>
      <w:marLeft w:val="0"/>
      <w:marRight w:val="0"/>
      <w:marTop w:val="0"/>
      <w:marBottom w:val="0"/>
      <w:divBdr>
        <w:top w:val="none" w:sz="0" w:space="0" w:color="auto"/>
        <w:left w:val="none" w:sz="0" w:space="0" w:color="auto"/>
        <w:bottom w:val="none" w:sz="0" w:space="0" w:color="auto"/>
        <w:right w:val="none" w:sz="0" w:space="0" w:color="auto"/>
      </w:divBdr>
    </w:div>
    <w:div w:id="235938034">
      <w:bodyDiv w:val="1"/>
      <w:marLeft w:val="0"/>
      <w:marRight w:val="0"/>
      <w:marTop w:val="0"/>
      <w:marBottom w:val="0"/>
      <w:divBdr>
        <w:top w:val="none" w:sz="0" w:space="0" w:color="auto"/>
        <w:left w:val="none" w:sz="0" w:space="0" w:color="auto"/>
        <w:bottom w:val="none" w:sz="0" w:space="0" w:color="auto"/>
        <w:right w:val="none" w:sz="0" w:space="0" w:color="auto"/>
      </w:divBdr>
      <w:divsChild>
        <w:div w:id="71585834">
          <w:marLeft w:val="0"/>
          <w:marRight w:val="0"/>
          <w:marTop w:val="0"/>
          <w:marBottom w:val="0"/>
          <w:divBdr>
            <w:top w:val="none" w:sz="0" w:space="0" w:color="auto"/>
            <w:left w:val="none" w:sz="0" w:space="0" w:color="auto"/>
            <w:bottom w:val="none" w:sz="0" w:space="0" w:color="auto"/>
            <w:right w:val="none" w:sz="0" w:space="0" w:color="auto"/>
          </w:divBdr>
          <w:divsChild>
            <w:div w:id="1361585961">
              <w:marLeft w:val="0"/>
              <w:marRight w:val="0"/>
              <w:marTop w:val="0"/>
              <w:marBottom w:val="0"/>
              <w:divBdr>
                <w:top w:val="none" w:sz="0" w:space="0" w:color="auto"/>
                <w:left w:val="none" w:sz="0" w:space="0" w:color="auto"/>
                <w:bottom w:val="none" w:sz="0" w:space="0" w:color="auto"/>
                <w:right w:val="none" w:sz="0" w:space="0" w:color="auto"/>
              </w:divBdr>
            </w:div>
            <w:div w:id="1862934802">
              <w:marLeft w:val="0"/>
              <w:marRight w:val="0"/>
              <w:marTop w:val="0"/>
              <w:marBottom w:val="0"/>
              <w:divBdr>
                <w:top w:val="none" w:sz="0" w:space="0" w:color="auto"/>
                <w:left w:val="none" w:sz="0" w:space="0" w:color="auto"/>
                <w:bottom w:val="none" w:sz="0" w:space="0" w:color="auto"/>
                <w:right w:val="none" w:sz="0" w:space="0" w:color="auto"/>
              </w:divBdr>
            </w:div>
            <w:div w:id="1954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799">
      <w:bodyDiv w:val="1"/>
      <w:marLeft w:val="0"/>
      <w:marRight w:val="0"/>
      <w:marTop w:val="0"/>
      <w:marBottom w:val="0"/>
      <w:divBdr>
        <w:top w:val="none" w:sz="0" w:space="0" w:color="auto"/>
        <w:left w:val="none" w:sz="0" w:space="0" w:color="auto"/>
        <w:bottom w:val="none" w:sz="0" w:space="0" w:color="auto"/>
        <w:right w:val="none" w:sz="0" w:space="0" w:color="auto"/>
      </w:divBdr>
      <w:divsChild>
        <w:div w:id="22249296">
          <w:marLeft w:val="0"/>
          <w:marRight w:val="0"/>
          <w:marTop w:val="0"/>
          <w:marBottom w:val="0"/>
          <w:divBdr>
            <w:top w:val="none" w:sz="0" w:space="0" w:color="auto"/>
            <w:left w:val="none" w:sz="0" w:space="0" w:color="auto"/>
            <w:bottom w:val="none" w:sz="0" w:space="0" w:color="auto"/>
            <w:right w:val="none" w:sz="0" w:space="0" w:color="auto"/>
          </w:divBdr>
        </w:div>
        <w:div w:id="777529086">
          <w:marLeft w:val="0"/>
          <w:marRight w:val="0"/>
          <w:marTop w:val="0"/>
          <w:marBottom w:val="0"/>
          <w:divBdr>
            <w:top w:val="none" w:sz="0" w:space="0" w:color="auto"/>
            <w:left w:val="none" w:sz="0" w:space="0" w:color="auto"/>
            <w:bottom w:val="none" w:sz="0" w:space="0" w:color="auto"/>
            <w:right w:val="none" w:sz="0" w:space="0" w:color="auto"/>
          </w:divBdr>
        </w:div>
        <w:div w:id="1062366135">
          <w:marLeft w:val="0"/>
          <w:marRight w:val="0"/>
          <w:marTop w:val="0"/>
          <w:marBottom w:val="0"/>
          <w:divBdr>
            <w:top w:val="none" w:sz="0" w:space="0" w:color="auto"/>
            <w:left w:val="none" w:sz="0" w:space="0" w:color="auto"/>
            <w:bottom w:val="none" w:sz="0" w:space="0" w:color="auto"/>
            <w:right w:val="none" w:sz="0" w:space="0" w:color="auto"/>
          </w:divBdr>
        </w:div>
        <w:div w:id="1895120777">
          <w:marLeft w:val="0"/>
          <w:marRight w:val="0"/>
          <w:marTop w:val="0"/>
          <w:marBottom w:val="0"/>
          <w:divBdr>
            <w:top w:val="none" w:sz="0" w:space="0" w:color="auto"/>
            <w:left w:val="none" w:sz="0" w:space="0" w:color="auto"/>
            <w:bottom w:val="none" w:sz="0" w:space="0" w:color="auto"/>
            <w:right w:val="none" w:sz="0" w:space="0" w:color="auto"/>
          </w:divBdr>
        </w:div>
        <w:div w:id="2110537169">
          <w:marLeft w:val="0"/>
          <w:marRight w:val="0"/>
          <w:marTop w:val="0"/>
          <w:marBottom w:val="0"/>
          <w:divBdr>
            <w:top w:val="none" w:sz="0" w:space="0" w:color="auto"/>
            <w:left w:val="none" w:sz="0" w:space="0" w:color="auto"/>
            <w:bottom w:val="none" w:sz="0" w:space="0" w:color="auto"/>
            <w:right w:val="none" w:sz="0" w:space="0" w:color="auto"/>
          </w:divBdr>
        </w:div>
      </w:divsChild>
    </w:div>
    <w:div w:id="415590221">
      <w:bodyDiv w:val="1"/>
      <w:marLeft w:val="0"/>
      <w:marRight w:val="0"/>
      <w:marTop w:val="0"/>
      <w:marBottom w:val="0"/>
      <w:divBdr>
        <w:top w:val="none" w:sz="0" w:space="0" w:color="auto"/>
        <w:left w:val="none" w:sz="0" w:space="0" w:color="auto"/>
        <w:bottom w:val="none" w:sz="0" w:space="0" w:color="auto"/>
        <w:right w:val="none" w:sz="0" w:space="0" w:color="auto"/>
      </w:divBdr>
      <w:divsChild>
        <w:div w:id="1358430785">
          <w:marLeft w:val="576"/>
          <w:marRight w:val="0"/>
          <w:marTop w:val="0"/>
          <w:marBottom w:val="120"/>
          <w:divBdr>
            <w:top w:val="none" w:sz="0" w:space="0" w:color="auto"/>
            <w:left w:val="none" w:sz="0" w:space="0" w:color="auto"/>
            <w:bottom w:val="none" w:sz="0" w:space="0" w:color="auto"/>
            <w:right w:val="none" w:sz="0" w:space="0" w:color="auto"/>
          </w:divBdr>
        </w:div>
        <w:div w:id="1953170319">
          <w:marLeft w:val="576"/>
          <w:marRight w:val="0"/>
          <w:marTop w:val="0"/>
          <w:marBottom w:val="120"/>
          <w:divBdr>
            <w:top w:val="none" w:sz="0" w:space="0" w:color="auto"/>
            <w:left w:val="none" w:sz="0" w:space="0" w:color="auto"/>
            <w:bottom w:val="none" w:sz="0" w:space="0" w:color="auto"/>
            <w:right w:val="none" w:sz="0" w:space="0" w:color="auto"/>
          </w:divBdr>
        </w:div>
      </w:divsChild>
    </w:div>
    <w:div w:id="490800404">
      <w:bodyDiv w:val="1"/>
      <w:marLeft w:val="0"/>
      <w:marRight w:val="0"/>
      <w:marTop w:val="0"/>
      <w:marBottom w:val="0"/>
      <w:divBdr>
        <w:top w:val="none" w:sz="0" w:space="0" w:color="auto"/>
        <w:left w:val="none" w:sz="0" w:space="0" w:color="auto"/>
        <w:bottom w:val="none" w:sz="0" w:space="0" w:color="auto"/>
        <w:right w:val="none" w:sz="0" w:space="0" w:color="auto"/>
      </w:divBdr>
      <w:divsChild>
        <w:div w:id="156577708">
          <w:marLeft w:val="576"/>
          <w:marRight w:val="0"/>
          <w:marTop w:val="0"/>
          <w:marBottom w:val="120"/>
          <w:divBdr>
            <w:top w:val="none" w:sz="0" w:space="0" w:color="auto"/>
            <w:left w:val="none" w:sz="0" w:space="0" w:color="auto"/>
            <w:bottom w:val="none" w:sz="0" w:space="0" w:color="auto"/>
            <w:right w:val="none" w:sz="0" w:space="0" w:color="auto"/>
          </w:divBdr>
        </w:div>
        <w:div w:id="207112197">
          <w:marLeft w:val="576"/>
          <w:marRight w:val="0"/>
          <w:marTop w:val="0"/>
          <w:marBottom w:val="120"/>
          <w:divBdr>
            <w:top w:val="none" w:sz="0" w:space="0" w:color="auto"/>
            <w:left w:val="none" w:sz="0" w:space="0" w:color="auto"/>
            <w:bottom w:val="none" w:sz="0" w:space="0" w:color="auto"/>
            <w:right w:val="none" w:sz="0" w:space="0" w:color="auto"/>
          </w:divBdr>
        </w:div>
        <w:div w:id="1792547856">
          <w:marLeft w:val="576"/>
          <w:marRight w:val="0"/>
          <w:marTop w:val="0"/>
          <w:marBottom w:val="120"/>
          <w:divBdr>
            <w:top w:val="none" w:sz="0" w:space="0" w:color="auto"/>
            <w:left w:val="none" w:sz="0" w:space="0" w:color="auto"/>
            <w:bottom w:val="none" w:sz="0" w:space="0" w:color="auto"/>
            <w:right w:val="none" w:sz="0" w:space="0" w:color="auto"/>
          </w:divBdr>
        </w:div>
      </w:divsChild>
    </w:div>
    <w:div w:id="498666057">
      <w:bodyDiv w:val="1"/>
      <w:marLeft w:val="0"/>
      <w:marRight w:val="0"/>
      <w:marTop w:val="0"/>
      <w:marBottom w:val="0"/>
      <w:divBdr>
        <w:top w:val="none" w:sz="0" w:space="0" w:color="auto"/>
        <w:left w:val="none" w:sz="0" w:space="0" w:color="auto"/>
        <w:bottom w:val="none" w:sz="0" w:space="0" w:color="auto"/>
        <w:right w:val="none" w:sz="0" w:space="0" w:color="auto"/>
      </w:divBdr>
      <w:divsChild>
        <w:div w:id="360739652">
          <w:marLeft w:val="0"/>
          <w:marRight w:val="0"/>
          <w:marTop w:val="0"/>
          <w:marBottom w:val="0"/>
          <w:divBdr>
            <w:top w:val="none" w:sz="0" w:space="0" w:color="auto"/>
            <w:left w:val="none" w:sz="0" w:space="0" w:color="auto"/>
            <w:bottom w:val="none" w:sz="0" w:space="0" w:color="auto"/>
            <w:right w:val="none" w:sz="0" w:space="0" w:color="auto"/>
          </w:divBdr>
        </w:div>
        <w:div w:id="895971293">
          <w:marLeft w:val="0"/>
          <w:marRight w:val="0"/>
          <w:marTop w:val="0"/>
          <w:marBottom w:val="0"/>
          <w:divBdr>
            <w:top w:val="none" w:sz="0" w:space="0" w:color="auto"/>
            <w:left w:val="none" w:sz="0" w:space="0" w:color="auto"/>
            <w:bottom w:val="none" w:sz="0" w:space="0" w:color="auto"/>
            <w:right w:val="none" w:sz="0" w:space="0" w:color="auto"/>
          </w:divBdr>
        </w:div>
      </w:divsChild>
    </w:div>
    <w:div w:id="702822498">
      <w:bodyDiv w:val="1"/>
      <w:marLeft w:val="0"/>
      <w:marRight w:val="0"/>
      <w:marTop w:val="0"/>
      <w:marBottom w:val="0"/>
      <w:divBdr>
        <w:top w:val="none" w:sz="0" w:space="0" w:color="auto"/>
        <w:left w:val="none" w:sz="0" w:space="0" w:color="auto"/>
        <w:bottom w:val="none" w:sz="0" w:space="0" w:color="auto"/>
        <w:right w:val="none" w:sz="0" w:space="0" w:color="auto"/>
      </w:divBdr>
    </w:div>
    <w:div w:id="798229565">
      <w:bodyDiv w:val="1"/>
      <w:marLeft w:val="0"/>
      <w:marRight w:val="0"/>
      <w:marTop w:val="0"/>
      <w:marBottom w:val="0"/>
      <w:divBdr>
        <w:top w:val="none" w:sz="0" w:space="0" w:color="auto"/>
        <w:left w:val="none" w:sz="0" w:space="0" w:color="auto"/>
        <w:bottom w:val="none" w:sz="0" w:space="0" w:color="auto"/>
        <w:right w:val="none" w:sz="0" w:space="0" w:color="auto"/>
      </w:divBdr>
      <w:divsChild>
        <w:div w:id="366949237">
          <w:marLeft w:val="562"/>
          <w:marRight w:val="0"/>
          <w:marTop w:val="0"/>
          <w:marBottom w:val="120"/>
          <w:divBdr>
            <w:top w:val="none" w:sz="0" w:space="0" w:color="auto"/>
            <w:left w:val="none" w:sz="0" w:space="0" w:color="auto"/>
            <w:bottom w:val="none" w:sz="0" w:space="0" w:color="auto"/>
            <w:right w:val="none" w:sz="0" w:space="0" w:color="auto"/>
          </w:divBdr>
        </w:div>
        <w:div w:id="436677425">
          <w:marLeft w:val="562"/>
          <w:marRight w:val="0"/>
          <w:marTop w:val="0"/>
          <w:marBottom w:val="0"/>
          <w:divBdr>
            <w:top w:val="none" w:sz="0" w:space="0" w:color="auto"/>
            <w:left w:val="none" w:sz="0" w:space="0" w:color="auto"/>
            <w:bottom w:val="none" w:sz="0" w:space="0" w:color="auto"/>
            <w:right w:val="none" w:sz="0" w:space="0" w:color="auto"/>
          </w:divBdr>
        </w:div>
        <w:div w:id="1064795689">
          <w:marLeft w:val="562"/>
          <w:marRight w:val="0"/>
          <w:marTop w:val="0"/>
          <w:marBottom w:val="120"/>
          <w:divBdr>
            <w:top w:val="none" w:sz="0" w:space="0" w:color="auto"/>
            <w:left w:val="none" w:sz="0" w:space="0" w:color="auto"/>
            <w:bottom w:val="none" w:sz="0" w:space="0" w:color="auto"/>
            <w:right w:val="none" w:sz="0" w:space="0" w:color="auto"/>
          </w:divBdr>
        </w:div>
      </w:divsChild>
    </w:div>
    <w:div w:id="828207144">
      <w:bodyDiv w:val="1"/>
      <w:marLeft w:val="0"/>
      <w:marRight w:val="0"/>
      <w:marTop w:val="0"/>
      <w:marBottom w:val="0"/>
      <w:divBdr>
        <w:top w:val="none" w:sz="0" w:space="0" w:color="auto"/>
        <w:left w:val="none" w:sz="0" w:space="0" w:color="auto"/>
        <w:bottom w:val="none" w:sz="0" w:space="0" w:color="auto"/>
        <w:right w:val="none" w:sz="0" w:space="0" w:color="auto"/>
      </w:divBdr>
      <w:divsChild>
        <w:div w:id="632563175">
          <w:marLeft w:val="0"/>
          <w:marRight w:val="0"/>
          <w:marTop w:val="0"/>
          <w:marBottom w:val="0"/>
          <w:divBdr>
            <w:top w:val="none" w:sz="0" w:space="0" w:color="auto"/>
            <w:left w:val="none" w:sz="0" w:space="0" w:color="auto"/>
            <w:bottom w:val="none" w:sz="0" w:space="0" w:color="auto"/>
            <w:right w:val="none" w:sz="0" w:space="0" w:color="auto"/>
          </w:divBdr>
        </w:div>
      </w:divsChild>
    </w:div>
    <w:div w:id="828666971">
      <w:bodyDiv w:val="1"/>
      <w:marLeft w:val="0"/>
      <w:marRight w:val="0"/>
      <w:marTop w:val="0"/>
      <w:marBottom w:val="0"/>
      <w:divBdr>
        <w:top w:val="none" w:sz="0" w:space="0" w:color="auto"/>
        <w:left w:val="none" w:sz="0" w:space="0" w:color="auto"/>
        <w:bottom w:val="none" w:sz="0" w:space="0" w:color="auto"/>
        <w:right w:val="none" w:sz="0" w:space="0" w:color="auto"/>
      </w:divBdr>
    </w:div>
    <w:div w:id="840003796">
      <w:bodyDiv w:val="1"/>
      <w:marLeft w:val="0"/>
      <w:marRight w:val="0"/>
      <w:marTop w:val="0"/>
      <w:marBottom w:val="0"/>
      <w:divBdr>
        <w:top w:val="none" w:sz="0" w:space="0" w:color="auto"/>
        <w:left w:val="none" w:sz="0" w:space="0" w:color="auto"/>
        <w:bottom w:val="none" w:sz="0" w:space="0" w:color="auto"/>
        <w:right w:val="none" w:sz="0" w:space="0" w:color="auto"/>
      </w:divBdr>
      <w:divsChild>
        <w:div w:id="729378491">
          <w:marLeft w:val="0"/>
          <w:marRight w:val="0"/>
          <w:marTop w:val="0"/>
          <w:marBottom w:val="0"/>
          <w:divBdr>
            <w:top w:val="none" w:sz="0" w:space="0" w:color="auto"/>
            <w:left w:val="none" w:sz="0" w:space="0" w:color="auto"/>
            <w:bottom w:val="none" w:sz="0" w:space="0" w:color="auto"/>
            <w:right w:val="none" w:sz="0" w:space="0" w:color="auto"/>
          </w:divBdr>
          <w:divsChild>
            <w:div w:id="1706910278">
              <w:marLeft w:val="0"/>
              <w:marRight w:val="0"/>
              <w:marTop w:val="0"/>
              <w:marBottom w:val="0"/>
              <w:divBdr>
                <w:top w:val="none" w:sz="0" w:space="0" w:color="auto"/>
                <w:left w:val="none" w:sz="0" w:space="0" w:color="auto"/>
                <w:bottom w:val="none" w:sz="0" w:space="0" w:color="auto"/>
                <w:right w:val="none" w:sz="0" w:space="0" w:color="auto"/>
              </w:divBdr>
            </w:div>
          </w:divsChild>
        </w:div>
        <w:div w:id="1334141648">
          <w:marLeft w:val="0"/>
          <w:marRight w:val="0"/>
          <w:marTop w:val="0"/>
          <w:marBottom w:val="0"/>
          <w:divBdr>
            <w:top w:val="none" w:sz="0" w:space="0" w:color="auto"/>
            <w:left w:val="none" w:sz="0" w:space="0" w:color="auto"/>
            <w:bottom w:val="none" w:sz="0" w:space="0" w:color="auto"/>
            <w:right w:val="none" w:sz="0" w:space="0" w:color="auto"/>
          </w:divBdr>
        </w:div>
      </w:divsChild>
    </w:div>
    <w:div w:id="864755017">
      <w:bodyDiv w:val="1"/>
      <w:marLeft w:val="0"/>
      <w:marRight w:val="0"/>
      <w:marTop w:val="0"/>
      <w:marBottom w:val="0"/>
      <w:divBdr>
        <w:top w:val="none" w:sz="0" w:space="0" w:color="auto"/>
        <w:left w:val="none" w:sz="0" w:space="0" w:color="auto"/>
        <w:bottom w:val="none" w:sz="0" w:space="0" w:color="auto"/>
        <w:right w:val="none" w:sz="0" w:space="0" w:color="auto"/>
      </w:divBdr>
    </w:div>
    <w:div w:id="874272484">
      <w:bodyDiv w:val="1"/>
      <w:marLeft w:val="0"/>
      <w:marRight w:val="0"/>
      <w:marTop w:val="0"/>
      <w:marBottom w:val="0"/>
      <w:divBdr>
        <w:top w:val="none" w:sz="0" w:space="0" w:color="auto"/>
        <w:left w:val="none" w:sz="0" w:space="0" w:color="auto"/>
        <w:bottom w:val="none" w:sz="0" w:space="0" w:color="auto"/>
        <w:right w:val="none" w:sz="0" w:space="0" w:color="auto"/>
      </w:divBdr>
      <w:divsChild>
        <w:div w:id="124931072">
          <w:marLeft w:val="0"/>
          <w:marRight w:val="0"/>
          <w:marTop w:val="0"/>
          <w:marBottom w:val="0"/>
          <w:divBdr>
            <w:top w:val="none" w:sz="0" w:space="0" w:color="auto"/>
            <w:left w:val="none" w:sz="0" w:space="0" w:color="auto"/>
            <w:bottom w:val="none" w:sz="0" w:space="0" w:color="auto"/>
            <w:right w:val="none" w:sz="0" w:space="0" w:color="auto"/>
          </w:divBdr>
        </w:div>
      </w:divsChild>
    </w:div>
    <w:div w:id="907030936">
      <w:bodyDiv w:val="1"/>
      <w:marLeft w:val="0"/>
      <w:marRight w:val="0"/>
      <w:marTop w:val="0"/>
      <w:marBottom w:val="0"/>
      <w:divBdr>
        <w:top w:val="none" w:sz="0" w:space="0" w:color="auto"/>
        <w:left w:val="none" w:sz="0" w:space="0" w:color="auto"/>
        <w:bottom w:val="none" w:sz="0" w:space="0" w:color="auto"/>
        <w:right w:val="none" w:sz="0" w:space="0" w:color="auto"/>
      </w:divBdr>
    </w:div>
    <w:div w:id="946810558">
      <w:bodyDiv w:val="1"/>
      <w:marLeft w:val="0"/>
      <w:marRight w:val="0"/>
      <w:marTop w:val="0"/>
      <w:marBottom w:val="0"/>
      <w:divBdr>
        <w:top w:val="none" w:sz="0" w:space="0" w:color="auto"/>
        <w:left w:val="none" w:sz="0" w:space="0" w:color="auto"/>
        <w:bottom w:val="none" w:sz="0" w:space="0" w:color="auto"/>
        <w:right w:val="none" w:sz="0" w:space="0" w:color="auto"/>
      </w:divBdr>
      <w:divsChild>
        <w:div w:id="1868064103">
          <w:marLeft w:val="0"/>
          <w:marRight w:val="0"/>
          <w:marTop w:val="0"/>
          <w:marBottom w:val="0"/>
          <w:divBdr>
            <w:top w:val="none" w:sz="0" w:space="0" w:color="auto"/>
            <w:left w:val="none" w:sz="0" w:space="0" w:color="auto"/>
            <w:bottom w:val="none" w:sz="0" w:space="0" w:color="auto"/>
            <w:right w:val="none" w:sz="0" w:space="0" w:color="auto"/>
          </w:divBdr>
        </w:div>
      </w:divsChild>
    </w:div>
    <w:div w:id="967779815">
      <w:bodyDiv w:val="1"/>
      <w:marLeft w:val="0"/>
      <w:marRight w:val="0"/>
      <w:marTop w:val="0"/>
      <w:marBottom w:val="0"/>
      <w:divBdr>
        <w:top w:val="none" w:sz="0" w:space="0" w:color="auto"/>
        <w:left w:val="none" w:sz="0" w:space="0" w:color="auto"/>
        <w:bottom w:val="none" w:sz="0" w:space="0" w:color="auto"/>
        <w:right w:val="none" w:sz="0" w:space="0" w:color="auto"/>
      </w:divBdr>
      <w:divsChild>
        <w:div w:id="159931033">
          <w:marLeft w:val="418"/>
          <w:marRight w:val="0"/>
          <w:marTop w:val="0"/>
          <w:marBottom w:val="0"/>
          <w:divBdr>
            <w:top w:val="none" w:sz="0" w:space="0" w:color="auto"/>
            <w:left w:val="none" w:sz="0" w:space="0" w:color="auto"/>
            <w:bottom w:val="none" w:sz="0" w:space="0" w:color="auto"/>
            <w:right w:val="none" w:sz="0" w:space="0" w:color="auto"/>
          </w:divBdr>
        </w:div>
        <w:div w:id="562328952">
          <w:marLeft w:val="418"/>
          <w:marRight w:val="0"/>
          <w:marTop w:val="0"/>
          <w:marBottom w:val="0"/>
          <w:divBdr>
            <w:top w:val="none" w:sz="0" w:space="0" w:color="auto"/>
            <w:left w:val="none" w:sz="0" w:space="0" w:color="auto"/>
            <w:bottom w:val="none" w:sz="0" w:space="0" w:color="auto"/>
            <w:right w:val="none" w:sz="0" w:space="0" w:color="auto"/>
          </w:divBdr>
        </w:div>
        <w:div w:id="1039168301">
          <w:marLeft w:val="418"/>
          <w:marRight w:val="0"/>
          <w:marTop w:val="0"/>
          <w:marBottom w:val="0"/>
          <w:divBdr>
            <w:top w:val="none" w:sz="0" w:space="0" w:color="auto"/>
            <w:left w:val="none" w:sz="0" w:space="0" w:color="auto"/>
            <w:bottom w:val="none" w:sz="0" w:space="0" w:color="auto"/>
            <w:right w:val="none" w:sz="0" w:space="0" w:color="auto"/>
          </w:divBdr>
        </w:div>
        <w:div w:id="1478306779">
          <w:marLeft w:val="418"/>
          <w:marRight w:val="0"/>
          <w:marTop w:val="0"/>
          <w:marBottom w:val="0"/>
          <w:divBdr>
            <w:top w:val="none" w:sz="0" w:space="0" w:color="auto"/>
            <w:left w:val="none" w:sz="0" w:space="0" w:color="auto"/>
            <w:bottom w:val="none" w:sz="0" w:space="0" w:color="auto"/>
            <w:right w:val="none" w:sz="0" w:space="0" w:color="auto"/>
          </w:divBdr>
        </w:div>
      </w:divsChild>
    </w:div>
    <w:div w:id="1018895557">
      <w:bodyDiv w:val="1"/>
      <w:marLeft w:val="0"/>
      <w:marRight w:val="0"/>
      <w:marTop w:val="0"/>
      <w:marBottom w:val="0"/>
      <w:divBdr>
        <w:top w:val="none" w:sz="0" w:space="0" w:color="auto"/>
        <w:left w:val="none" w:sz="0" w:space="0" w:color="auto"/>
        <w:bottom w:val="none" w:sz="0" w:space="0" w:color="auto"/>
        <w:right w:val="none" w:sz="0" w:space="0" w:color="auto"/>
      </w:divBdr>
    </w:div>
    <w:div w:id="1120298321">
      <w:bodyDiv w:val="1"/>
      <w:marLeft w:val="0"/>
      <w:marRight w:val="0"/>
      <w:marTop w:val="0"/>
      <w:marBottom w:val="0"/>
      <w:divBdr>
        <w:top w:val="none" w:sz="0" w:space="0" w:color="auto"/>
        <w:left w:val="none" w:sz="0" w:space="0" w:color="auto"/>
        <w:bottom w:val="none" w:sz="0" w:space="0" w:color="auto"/>
        <w:right w:val="none" w:sz="0" w:space="0" w:color="auto"/>
      </w:divBdr>
      <w:divsChild>
        <w:div w:id="147138203">
          <w:marLeft w:val="418"/>
          <w:marRight w:val="0"/>
          <w:marTop w:val="0"/>
          <w:marBottom w:val="120"/>
          <w:divBdr>
            <w:top w:val="none" w:sz="0" w:space="0" w:color="auto"/>
            <w:left w:val="none" w:sz="0" w:space="0" w:color="auto"/>
            <w:bottom w:val="none" w:sz="0" w:space="0" w:color="auto"/>
            <w:right w:val="none" w:sz="0" w:space="0" w:color="auto"/>
          </w:divBdr>
        </w:div>
        <w:div w:id="624236473">
          <w:marLeft w:val="418"/>
          <w:marRight w:val="0"/>
          <w:marTop w:val="0"/>
          <w:marBottom w:val="120"/>
          <w:divBdr>
            <w:top w:val="none" w:sz="0" w:space="0" w:color="auto"/>
            <w:left w:val="none" w:sz="0" w:space="0" w:color="auto"/>
            <w:bottom w:val="none" w:sz="0" w:space="0" w:color="auto"/>
            <w:right w:val="none" w:sz="0" w:space="0" w:color="auto"/>
          </w:divBdr>
        </w:div>
        <w:div w:id="650326958">
          <w:marLeft w:val="418"/>
          <w:marRight w:val="0"/>
          <w:marTop w:val="0"/>
          <w:marBottom w:val="120"/>
          <w:divBdr>
            <w:top w:val="none" w:sz="0" w:space="0" w:color="auto"/>
            <w:left w:val="none" w:sz="0" w:space="0" w:color="auto"/>
            <w:bottom w:val="none" w:sz="0" w:space="0" w:color="auto"/>
            <w:right w:val="none" w:sz="0" w:space="0" w:color="auto"/>
          </w:divBdr>
        </w:div>
        <w:div w:id="897277015">
          <w:marLeft w:val="418"/>
          <w:marRight w:val="0"/>
          <w:marTop w:val="0"/>
          <w:marBottom w:val="120"/>
          <w:divBdr>
            <w:top w:val="none" w:sz="0" w:space="0" w:color="auto"/>
            <w:left w:val="none" w:sz="0" w:space="0" w:color="auto"/>
            <w:bottom w:val="none" w:sz="0" w:space="0" w:color="auto"/>
            <w:right w:val="none" w:sz="0" w:space="0" w:color="auto"/>
          </w:divBdr>
        </w:div>
      </w:divsChild>
    </w:div>
    <w:div w:id="1124274444">
      <w:bodyDiv w:val="1"/>
      <w:marLeft w:val="0"/>
      <w:marRight w:val="0"/>
      <w:marTop w:val="0"/>
      <w:marBottom w:val="0"/>
      <w:divBdr>
        <w:top w:val="none" w:sz="0" w:space="0" w:color="auto"/>
        <w:left w:val="none" w:sz="0" w:space="0" w:color="auto"/>
        <w:bottom w:val="none" w:sz="0" w:space="0" w:color="auto"/>
        <w:right w:val="none" w:sz="0" w:space="0" w:color="auto"/>
      </w:divBdr>
      <w:divsChild>
        <w:div w:id="173305316">
          <w:marLeft w:val="0"/>
          <w:marRight w:val="0"/>
          <w:marTop w:val="0"/>
          <w:marBottom w:val="0"/>
          <w:divBdr>
            <w:top w:val="none" w:sz="0" w:space="0" w:color="auto"/>
            <w:left w:val="none" w:sz="0" w:space="0" w:color="auto"/>
            <w:bottom w:val="none" w:sz="0" w:space="0" w:color="auto"/>
            <w:right w:val="none" w:sz="0" w:space="0" w:color="auto"/>
          </w:divBdr>
        </w:div>
        <w:div w:id="230192172">
          <w:marLeft w:val="0"/>
          <w:marRight w:val="0"/>
          <w:marTop w:val="0"/>
          <w:marBottom w:val="0"/>
          <w:divBdr>
            <w:top w:val="none" w:sz="0" w:space="0" w:color="auto"/>
            <w:left w:val="none" w:sz="0" w:space="0" w:color="auto"/>
            <w:bottom w:val="none" w:sz="0" w:space="0" w:color="auto"/>
            <w:right w:val="none" w:sz="0" w:space="0" w:color="auto"/>
          </w:divBdr>
        </w:div>
        <w:div w:id="1514031575">
          <w:marLeft w:val="0"/>
          <w:marRight w:val="0"/>
          <w:marTop w:val="0"/>
          <w:marBottom w:val="0"/>
          <w:divBdr>
            <w:top w:val="none" w:sz="0" w:space="0" w:color="auto"/>
            <w:left w:val="none" w:sz="0" w:space="0" w:color="auto"/>
            <w:bottom w:val="none" w:sz="0" w:space="0" w:color="auto"/>
            <w:right w:val="none" w:sz="0" w:space="0" w:color="auto"/>
          </w:divBdr>
        </w:div>
        <w:div w:id="1546746795">
          <w:marLeft w:val="0"/>
          <w:marRight w:val="0"/>
          <w:marTop w:val="0"/>
          <w:marBottom w:val="0"/>
          <w:divBdr>
            <w:top w:val="none" w:sz="0" w:space="0" w:color="auto"/>
            <w:left w:val="none" w:sz="0" w:space="0" w:color="auto"/>
            <w:bottom w:val="none" w:sz="0" w:space="0" w:color="auto"/>
            <w:right w:val="none" w:sz="0" w:space="0" w:color="auto"/>
          </w:divBdr>
        </w:div>
        <w:div w:id="1758751586">
          <w:marLeft w:val="0"/>
          <w:marRight w:val="0"/>
          <w:marTop w:val="0"/>
          <w:marBottom w:val="0"/>
          <w:divBdr>
            <w:top w:val="none" w:sz="0" w:space="0" w:color="auto"/>
            <w:left w:val="none" w:sz="0" w:space="0" w:color="auto"/>
            <w:bottom w:val="none" w:sz="0" w:space="0" w:color="auto"/>
            <w:right w:val="none" w:sz="0" w:space="0" w:color="auto"/>
          </w:divBdr>
        </w:div>
      </w:divsChild>
    </w:div>
    <w:div w:id="1195922853">
      <w:bodyDiv w:val="1"/>
      <w:marLeft w:val="0"/>
      <w:marRight w:val="0"/>
      <w:marTop w:val="0"/>
      <w:marBottom w:val="0"/>
      <w:divBdr>
        <w:top w:val="none" w:sz="0" w:space="0" w:color="auto"/>
        <w:left w:val="none" w:sz="0" w:space="0" w:color="auto"/>
        <w:bottom w:val="none" w:sz="0" w:space="0" w:color="auto"/>
        <w:right w:val="none" w:sz="0" w:space="0" w:color="auto"/>
      </w:divBdr>
    </w:div>
    <w:div w:id="1259019525">
      <w:bodyDiv w:val="1"/>
      <w:marLeft w:val="0"/>
      <w:marRight w:val="0"/>
      <w:marTop w:val="0"/>
      <w:marBottom w:val="0"/>
      <w:divBdr>
        <w:top w:val="none" w:sz="0" w:space="0" w:color="auto"/>
        <w:left w:val="none" w:sz="0" w:space="0" w:color="auto"/>
        <w:bottom w:val="none" w:sz="0" w:space="0" w:color="auto"/>
        <w:right w:val="none" w:sz="0" w:space="0" w:color="auto"/>
      </w:divBdr>
    </w:div>
    <w:div w:id="1398361764">
      <w:bodyDiv w:val="1"/>
      <w:marLeft w:val="0"/>
      <w:marRight w:val="0"/>
      <w:marTop w:val="0"/>
      <w:marBottom w:val="0"/>
      <w:divBdr>
        <w:top w:val="none" w:sz="0" w:space="0" w:color="auto"/>
        <w:left w:val="none" w:sz="0" w:space="0" w:color="auto"/>
        <w:bottom w:val="none" w:sz="0" w:space="0" w:color="auto"/>
        <w:right w:val="none" w:sz="0" w:space="0" w:color="auto"/>
      </w:divBdr>
      <w:divsChild>
        <w:div w:id="1620381402">
          <w:marLeft w:val="0"/>
          <w:marRight w:val="0"/>
          <w:marTop w:val="0"/>
          <w:marBottom w:val="0"/>
          <w:divBdr>
            <w:top w:val="none" w:sz="0" w:space="0" w:color="auto"/>
            <w:left w:val="none" w:sz="0" w:space="0" w:color="auto"/>
            <w:bottom w:val="none" w:sz="0" w:space="0" w:color="auto"/>
            <w:right w:val="none" w:sz="0" w:space="0" w:color="auto"/>
          </w:divBdr>
        </w:div>
      </w:divsChild>
    </w:div>
    <w:div w:id="1587566801">
      <w:bodyDiv w:val="1"/>
      <w:marLeft w:val="0"/>
      <w:marRight w:val="0"/>
      <w:marTop w:val="0"/>
      <w:marBottom w:val="0"/>
      <w:divBdr>
        <w:top w:val="none" w:sz="0" w:space="0" w:color="auto"/>
        <w:left w:val="none" w:sz="0" w:space="0" w:color="auto"/>
        <w:bottom w:val="none" w:sz="0" w:space="0" w:color="auto"/>
        <w:right w:val="none" w:sz="0" w:space="0" w:color="auto"/>
      </w:divBdr>
      <w:divsChild>
        <w:div w:id="2120829786">
          <w:marLeft w:val="0"/>
          <w:marRight w:val="0"/>
          <w:marTop w:val="0"/>
          <w:marBottom w:val="0"/>
          <w:divBdr>
            <w:top w:val="none" w:sz="0" w:space="0" w:color="auto"/>
            <w:left w:val="none" w:sz="0" w:space="0" w:color="auto"/>
            <w:bottom w:val="none" w:sz="0" w:space="0" w:color="auto"/>
            <w:right w:val="none" w:sz="0" w:space="0" w:color="auto"/>
          </w:divBdr>
          <w:divsChild>
            <w:div w:id="1118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50">
      <w:bodyDiv w:val="1"/>
      <w:marLeft w:val="0"/>
      <w:marRight w:val="0"/>
      <w:marTop w:val="0"/>
      <w:marBottom w:val="0"/>
      <w:divBdr>
        <w:top w:val="none" w:sz="0" w:space="0" w:color="auto"/>
        <w:left w:val="none" w:sz="0" w:space="0" w:color="auto"/>
        <w:bottom w:val="none" w:sz="0" w:space="0" w:color="auto"/>
        <w:right w:val="none" w:sz="0" w:space="0" w:color="auto"/>
      </w:divBdr>
    </w:div>
    <w:div w:id="1838107474">
      <w:bodyDiv w:val="1"/>
      <w:marLeft w:val="0"/>
      <w:marRight w:val="0"/>
      <w:marTop w:val="0"/>
      <w:marBottom w:val="0"/>
      <w:divBdr>
        <w:top w:val="none" w:sz="0" w:space="0" w:color="auto"/>
        <w:left w:val="none" w:sz="0" w:space="0" w:color="auto"/>
        <w:bottom w:val="none" w:sz="0" w:space="0" w:color="auto"/>
        <w:right w:val="none" w:sz="0" w:space="0" w:color="auto"/>
      </w:divBdr>
      <w:divsChild>
        <w:div w:id="831718166">
          <w:marLeft w:val="418"/>
          <w:marRight w:val="0"/>
          <w:marTop w:val="0"/>
          <w:marBottom w:val="120"/>
          <w:divBdr>
            <w:top w:val="none" w:sz="0" w:space="0" w:color="auto"/>
            <w:left w:val="none" w:sz="0" w:space="0" w:color="auto"/>
            <w:bottom w:val="none" w:sz="0" w:space="0" w:color="auto"/>
            <w:right w:val="none" w:sz="0" w:space="0" w:color="auto"/>
          </w:divBdr>
        </w:div>
        <w:div w:id="1046100300">
          <w:marLeft w:val="418"/>
          <w:marRight w:val="0"/>
          <w:marTop w:val="0"/>
          <w:marBottom w:val="120"/>
          <w:divBdr>
            <w:top w:val="none" w:sz="0" w:space="0" w:color="auto"/>
            <w:left w:val="none" w:sz="0" w:space="0" w:color="auto"/>
            <w:bottom w:val="none" w:sz="0" w:space="0" w:color="auto"/>
            <w:right w:val="none" w:sz="0" w:space="0" w:color="auto"/>
          </w:divBdr>
        </w:div>
        <w:div w:id="1655179304">
          <w:marLeft w:val="418"/>
          <w:marRight w:val="0"/>
          <w:marTop w:val="0"/>
          <w:marBottom w:val="120"/>
          <w:divBdr>
            <w:top w:val="none" w:sz="0" w:space="0" w:color="auto"/>
            <w:left w:val="none" w:sz="0" w:space="0" w:color="auto"/>
            <w:bottom w:val="none" w:sz="0" w:space="0" w:color="auto"/>
            <w:right w:val="none" w:sz="0" w:space="0" w:color="auto"/>
          </w:divBdr>
        </w:div>
      </w:divsChild>
    </w:div>
    <w:div w:id="1856338356">
      <w:bodyDiv w:val="1"/>
      <w:marLeft w:val="0"/>
      <w:marRight w:val="0"/>
      <w:marTop w:val="0"/>
      <w:marBottom w:val="0"/>
      <w:divBdr>
        <w:top w:val="none" w:sz="0" w:space="0" w:color="auto"/>
        <w:left w:val="none" w:sz="0" w:space="0" w:color="auto"/>
        <w:bottom w:val="none" w:sz="0" w:space="0" w:color="auto"/>
        <w:right w:val="none" w:sz="0" w:space="0" w:color="auto"/>
      </w:divBdr>
    </w:div>
    <w:div w:id="1900827361">
      <w:bodyDiv w:val="1"/>
      <w:marLeft w:val="0"/>
      <w:marRight w:val="0"/>
      <w:marTop w:val="0"/>
      <w:marBottom w:val="0"/>
      <w:divBdr>
        <w:top w:val="none" w:sz="0" w:space="0" w:color="auto"/>
        <w:left w:val="none" w:sz="0" w:space="0" w:color="auto"/>
        <w:bottom w:val="none" w:sz="0" w:space="0" w:color="auto"/>
        <w:right w:val="none" w:sz="0" w:space="0" w:color="auto"/>
      </w:divBdr>
    </w:div>
    <w:div w:id="1914925671">
      <w:bodyDiv w:val="1"/>
      <w:marLeft w:val="0"/>
      <w:marRight w:val="0"/>
      <w:marTop w:val="0"/>
      <w:marBottom w:val="0"/>
      <w:divBdr>
        <w:top w:val="none" w:sz="0" w:space="0" w:color="auto"/>
        <w:left w:val="none" w:sz="0" w:space="0" w:color="auto"/>
        <w:bottom w:val="none" w:sz="0" w:space="0" w:color="auto"/>
        <w:right w:val="none" w:sz="0" w:space="0" w:color="auto"/>
      </w:divBdr>
    </w:div>
    <w:div w:id="1938362111">
      <w:bodyDiv w:val="1"/>
      <w:marLeft w:val="0"/>
      <w:marRight w:val="0"/>
      <w:marTop w:val="0"/>
      <w:marBottom w:val="0"/>
      <w:divBdr>
        <w:top w:val="none" w:sz="0" w:space="0" w:color="auto"/>
        <w:left w:val="none" w:sz="0" w:space="0" w:color="auto"/>
        <w:bottom w:val="none" w:sz="0" w:space="0" w:color="auto"/>
        <w:right w:val="none" w:sz="0" w:space="0" w:color="auto"/>
      </w:divBdr>
      <w:divsChild>
        <w:div w:id="1672445393">
          <w:marLeft w:val="576"/>
          <w:marRight w:val="0"/>
          <w:marTop w:val="0"/>
          <w:marBottom w:val="120"/>
          <w:divBdr>
            <w:top w:val="none" w:sz="0" w:space="0" w:color="auto"/>
            <w:left w:val="none" w:sz="0" w:space="0" w:color="auto"/>
            <w:bottom w:val="none" w:sz="0" w:space="0" w:color="auto"/>
            <w:right w:val="none" w:sz="0" w:space="0" w:color="auto"/>
          </w:divBdr>
        </w:div>
      </w:divsChild>
    </w:div>
    <w:div w:id="2026782746">
      <w:bodyDiv w:val="1"/>
      <w:marLeft w:val="0"/>
      <w:marRight w:val="0"/>
      <w:marTop w:val="0"/>
      <w:marBottom w:val="0"/>
      <w:divBdr>
        <w:top w:val="none" w:sz="0" w:space="0" w:color="auto"/>
        <w:left w:val="none" w:sz="0" w:space="0" w:color="auto"/>
        <w:bottom w:val="none" w:sz="0" w:space="0" w:color="auto"/>
        <w:right w:val="none" w:sz="0" w:space="0" w:color="auto"/>
      </w:divBdr>
    </w:div>
    <w:div w:id="2061322267">
      <w:bodyDiv w:val="1"/>
      <w:marLeft w:val="0"/>
      <w:marRight w:val="0"/>
      <w:marTop w:val="0"/>
      <w:marBottom w:val="0"/>
      <w:divBdr>
        <w:top w:val="none" w:sz="0" w:space="0" w:color="auto"/>
        <w:left w:val="none" w:sz="0" w:space="0" w:color="auto"/>
        <w:bottom w:val="none" w:sz="0" w:space="0" w:color="auto"/>
        <w:right w:val="none" w:sz="0" w:space="0" w:color="auto"/>
      </w:divBdr>
      <w:divsChild>
        <w:div w:id="1496989216">
          <w:marLeft w:val="576"/>
          <w:marRight w:val="0"/>
          <w:marTop w:val="0"/>
          <w:marBottom w:val="120"/>
          <w:divBdr>
            <w:top w:val="none" w:sz="0" w:space="0" w:color="auto"/>
            <w:left w:val="none" w:sz="0" w:space="0" w:color="auto"/>
            <w:bottom w:val="none" w:sz="0" w:space="0" w:color="auto"/>
            <w:right w:val="none" w:sz="0" w:space="0" w:color="auto"/>
          </w:divBdr>
        </w:div>
        <w:div w:id="2098744391">
          <w:marLeft w:val="576"/>
          <w:marRight w:val="0"/>
          <w:marTop w:val="0"/>
          <w:marBottom w:val="120"/>
          <w:divBdr>
            <w:top w:val="none" w:sz="0" w:space="0" w:color="auto"/>
            <w:left w:val="none" w:sz="0" w:space="0" w:color="auto"/>
            <w:bottom w:val="none" w:sz="0" w:space="0" w:color="auto"/>
            <w:right w:val="none" w:sz="0" w:space="0" w:color="auto"/>
          </w:divBdr>
        </w:div>
      </w:divsChild>
    </w:div>
    <w:div w:id="2125297668">
      <w:bodyDiv w:val="1"/>
      <w:marLeft w:val="0"/>
      <w:marRight w:val="0"/>
      <w:marTop w:val="0"/>
      <w:marBottom w:val="0"/>
      <w:divBdr>
        <w:top w:val="none" w:sz="0" w:space="0" w:color="auto"/>
        <w:left w:val="none" w:sz="0" w:space="0" w:color="auto"/>
        <w:bottom w:val="none" w:sz="0" w:space="0" w:color="auto"/>
        <w:right w:val="none" w:sz="0" w:space="0" w:color="auto"/>
      </w:divBdr>
      <w:divsChild>
        <w:div w:id="357701123">
          <w:marLeft w:val="576"/>
          <w:marRight w:val="0"/>
          <w:marTop w:val="0"/>
          <w:marBottom w:val="120"/>
          <w:divBdr>
            <w:top w:val="none" w:sz="0" w:space="0" w:color="auto"/>
            <w:left w:val="none" w:sz="0" w:space="0" w:color="auto"/>
            <w:bottom w:val="none" w:sz="0" w:space="0" w:color="auto"/>
            <w:right w:val="none" w:sz="0" w:space="0" w:color="auto"/>
          </w:divBdr>
        </w:div>
        <w:div w:id="1682585154">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2748</Words>
  <Characters>15114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ASAMBLEA GENERAL ORDINARIA DE ACCIONISTAS</vt:lpstr>
      <vt:lpstr>ASAMBLEA GENERAL ORDINARIA DE ACCIONISTAS</vt:lpstr>
    </vt:vector>
  </TitlesOfParts>
  <Company>Corimon, C.A.</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ASAMBLEA GENERAL ORDINARIA DE ACCIONISTAS</dc:title>
  <dc:subject/>
  <dc:creator>Grupo Corimon</dc:creator>
  <cp:keywords/>
  <dc:description/>
  <cp:lastModifiedBy>Amelia Ibarra</cp:lastModifiedBy>
  <cp:revision>46</cp:revision>
  <cp:lastPrinted>2014-07-29T16:15:00Z</cp:lastPrinted>
  <dcterms:created xsi:type="dcterms:W3CDTF">2017-07-12T17:18:00Z</dcterms:created>
  <dcterms:modified xsi:type="dcterms:W3CDTF">2017-07-14T18:17:00Z</dcterms:modified>
</cp:coreProperties>
</file>